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572E6" w14:textId="5EF970A8" w:rsidR="001349A7" w:rsidRPr="00885328" w:rsidRDefault="005552A1" w:rsidP="001349A7">
      <w:pPr>
        <w:pStyle w:val="En-tte"/>
        <w:ind w:left="-709"/>
        <w:jc w:val="both"/>
        <w:rPr>
          <w:rFonts w:ascii="Calibri Light" w:hAnsi="Calibri Light" w:cs="Calibri Light"/>
          <w:sz w:val="24"/>
          <w:szCs w:val="24"/>
        </w:rPr>
      </w:pPr>
      <w:r w:rsidRPr="00885328">
        <w:rPr>
          <w:rFonts w:ascii="Calibri Light" w:hAnsi="Calibri Light" w:cs="Calibri Light"/>
          <w:noProof/>
          <w:sz w:val="24"/>
          <w:szCs w:val="24"/>
        </w:rPr>
        <mc:AlternateContent>
          <mc:Choice Requires="wps">
            <w:drawing>
              <wp:anchor distT="0" distB="0" distL="114300" distR="114300" simplePos="0" relativeHeight="251660288" behindDoc="0" locked="0" layoutInCell="1" allowOverlap="1" wp14:anchorId="379E9528" wp14:editId="10ADA259">
                <wp:simplePos x="0" y="0"/>
                <wp:positionH relativeFrom="column">
                  <wp:posOffset>-987351</wp:posOffset>
                </wp:positionH>
                <wp:positionV relativeFrom="paragraph">
                  <wp:posOffset>54363</wp:posOffset>
                </wp:positionV>
                <wp:extent cx="2971800" cy="581025"/>
                <wp:effectExtent l="0" t="0" r="0" b="9525"/>
                <wp:wrapNone/>
                <wp:docPr id="316320610" name="Rectangle 5"/>
                <wp:cNvGraphicFramePr/>
                <a:graphic xmlns:a="http://schemas.openxmlformats.org/drawingml/2006/main">
                  <a:graphicData uri="http://schemas.microsoft.com/office/word/2010/wordprocessingShape">
                    <wps:wsp>
                      <wps:cNvSpPr/>
                      <wps:spPr>
                        <a:xfrm>
                          <a:off x="0" y="0"/>
                          <a:ext cx="2971800" cy="581025"/>
                        </a:xfrm>
                        <a:prstGeom prst="rect">
                          <a:avLst/>
                        </a:prstGeom>
                        <a:solidFill>
                          <a:schemeClr val="accent1">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4CCA44B" w14:textId="4AF60877" w:rsidR="001349A7" w:rsidRPr="00811B2A" w:rsidRDefault="00811B2A" w:rsidP="001349A7">
                            <w:pPr>
                              <w:jc w:val="center"/>
                              <w:rPr>
                                <w:rFonts w:ascii="Calibri Light" w:hAnsi="Calibri Light" w:cs="Calibri Light"/>
                                <w:b/>
                                <w:bCs/>
                                <w:i/>
                                <w:iCs/>
                                <w:color w:val="FFFFFF" w:themeColor="background1"/>
                                <w:sz w:val="56"/>
                                <w:szCs w:val="56"/>
                              </w:rPr>
                            </w:pPr>
                            <w:r w:rsidRPr="00811B2A">
                              <w:rPr>
                                <w:rFonts w:ascii="Calibri Light" w:hAnsi="Calibri Light" w:cs="Calibri Light"/>
                                <w:b/>
                                <w:bCs/>
                                <w:i/>
                                <w:iCs/>
                                <w:color w:val="FFFFFF" w:themeColor="background1"/>
                                <w:sz w:val="56"/>
                                <w:szCs w:val="56"/>
                              </w:rPr>
                              <w:t>Fiche thématique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379E9528" id="Rectangle 5" o:spid="_x0000_s1026" style="position:absolute;left:0;text-align:left;margin-left:-77.75pt;margin-top:4.3pt;width:234pt;height:4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" fillcolor="#2f5496 [2404]" stroked="f" strokeweight="1pt">
                <v:textbox>
                  <w:txbxContent>
                    <w:p w14:paraId="54CCA44B" w14:textId="4AF60877" w:rsidR="001349A7" w:rsidRPr="00811B2A" w:rsidRDefault="00811B2A" w:rsidP="001349A7">
                      <w:pPr>
                        <w:jc w:val="center"/>
                        <w:rPr>
                          <w:rFonts w:ascii="Calibri Light" w:hAnsi="Calibri Light" w:cs="Calibri Light"/>
                          <w:b/>
                          <w:bCs/>
                          <w:i/>
                          <w:iCs/>
                          <w:color w:val="FFFFFF" w:themeColor="background1"/>
                          <w:sz w:val="56"/>
                          <w:szCs w:val="56"/>
                        </w:rPr>
                      </w:pPr>
                      <w:r w:rsidRPr="00811B2A">
                        <w:rPr>
                          <w:rFonts w:ascii="Calibri Light" w:hAnsi="Calibri Light" w:cs="Calibri Light"/>
                          <w:b/>
                          <w:bCs/>
                          <w:i/>
                          <w:iCs/>
                          <w:color w:val="FFFFFF" w:themeColor="background1"/>
                          <w:sz w:val="56"/>
                          <w:szCs w:val="56"/>
                        </w:rPr>
                        <w:t>Fiche thématique</w:t>
                      </w:r>
                    </w:p>
                  </w:txbxContent>
                </v:textbox>
              </v:rect>
            </w:pict>
          </mc:Fallback>
        </mc:AlternateContent>
      </w:r>
      <w:r w:rsidRPr="00885328">
        <w:rPr>
          <w:rFonts w:ascii="Calibri Light" w:hAnsi="Calibri Light" w:cs="Calibri Light"/>
          <w:noProof/>
          <w:sz w:val="24"/>
          <w:szCs w:val="24"/>
        </w:rPr>
        <w:drawing>
          <wp:anchor distT="0" distB="0" distL="114300" distR="114300" simplePos="0" relativeHeight="251662336" behindDoc="0" locked="0" layoutInCell="1" allowOverlap="1" wp14:anchorId="75B31730" wp14:editId="28A84F84">
            <wp:simplePos x="0" y="0"/>
            <wp:positionH relativeFrom="column">
              <wp:posOffset>4243705</wp:posOffset>
            </wp:positionH>
            <wp:positionV relativeFrom="paragraph">
              <wp:posOffset>-333416</wp:posOffset>
            </wp:positionV>
            <wp:extent cx="2292350" cy="1152525"/>
            <wp:effectExtent l="0" t="0" r="0" b="9525"/>
            <wp:wrapNone/>
            <wp:docPr id="4" name="Picture 2" descr="FENIP | Introduction et Missions">
              <a:extLst xmlns:a="http://schemas.openxmlformats.org/drawingml/2006/main">
                <a:ext uri="{FF2B5EF4-FFF2-40B4-BE49-F238E27FC236}">
                  <a16:creationId xmlns:a16="http://schemas.microsoft.com/office/drawing/2014/main" id="{B95F3535-D9ED-A514-F1E0-2D249F6991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FENIP | Introduction et Missions">
                      <a:extLst>
                        <a:ext uri="{FF2B5EF4-FFF2-40B4-BE49-F238E27FC236}">
                          <a16:creationId xmlns:a16="http://schemas.microsoft.com/office/drawing/2014/main" id="{B95F3535-D9ED-A514-F1E0-2D249F6991ED}"/>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2350" cy="1152525"/>
                    </a:xfrm>
                    <a:prstGeom prst="rect">
                      <a:avLst/>
                    </a:prstGeom>
                    <a:noFill/>
                  </pic:spPr>
                </pic:pic>
              </a:graphicData>
            </a:graphic>
            <wp14:sizeRelH relativeFrom="page">
              <wp14:pctWidth>0</wp14:pctWidth>
            </wp14:sizeRelH>
            <wp14:sizeRelV relativeFrom="page">
              <wp14:pctHeight>0</wp14:pctHeight>
            </wp14:sizeRelV>
          </wp:anchor>
        </w:drawing>
      </w:r>
      <w:r w:rsidRPr="00885328">
        <w:rPr>
          <w:rFonts w:ascii="Calibri Light" w:hAnsi="Calibri Light" w:cs="Calibri Light"/>
          <w:noProof/>
          <w:sz w:val="24"/>
          <w:szCs w:val="24"/>
        </w:rPr>
        <w:drawing>
          <wp:anchor distT="0" distB="0" distL="114300" distR="114300" simplePos="0" relativeHeight="251659264" behindDoc="0" locked="0" layoutInCell="1" allowOverlap="1" wp14:anchorId="3A7ECB28" wp14:editId="457967AE">
            <wp:simplePos x="0" y="0"/>
            <wp:positionH relativeFrom="column">
              <wp:posOffset>-1059815</wp:posOffset>
            </wp:positionH>
            <wp:positionV relativeFrom="paragraph">
              <wp:posOffset>-437928</wp:posOffset>
            </wp:positionV>
            <wp:extent cx="7732295" cy="1609725"/>
            <wp:effectExtent l="0" t="0" r="2540" b="0"/>
            <wp:wrapNone/>
            <wp:docPr id="1135654736" name="Image 4" descr="10 faits essentiels sur l'économie de la mer que vous devez connaî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654736" name="Image 4" descr="10 faits essentiels sur l'économie de la mer que vous devez connaître"/>
                    <pic:cNvPicPr>
                      <a:picLocks noChangeAspect="1"/>
                    </pic:cNvPicPr>
                  </pic:nvPicPr>
                  <pic:blipFill rotWithShape="1">
                    <a:blip r:embed="rId8" cstate="print">
                      <a:extLst>
                        <a:ext uri="{28A0092B-C50C-407E-A947-70E740481C1C}">
                          <a14:useLocalDpi xmlns:a14="http://schemas.microsoft.com/office/drawing/2010/main" val="0"/>
                        </a:ext>
                      </a:extLst>
                    </a:blip>
                    <a:srcRect b="66869"/>
                    <a:stretch>
                      <a:fillRect/>
                    </a:stretch>
                  </pic:blipFill>
                  <pic:spPr bwMode="auto">
                    <a:xfrm>
                      <a:off x="0" y="0"/>
                      <a:ext cx="7732295" cy="1609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D5D6F7" w14:textId="3FEA4FA1" w:rsidR="001349A7" w:rsidRPr="00885328" w:rsidRDefault="001349A7" w:rsidP="001349A7">
      <w:pPr>
        <w:pStyle w:val="En-tte"/>
        <w:ind w:left="0"/>
        <w:jc w:val="both"/>
        <w:rPr>
          <w:rFonts w:ascii="Calibri Light" w:hAnsi="Calibri Light" w:cs="Calibri Light"/>
          <w:sz w:val="24"/>
          <w:szCs w:val="24"/>
        </w:rPr>
      </w:pPr>
    </w:p>
    <w:p w14:paraId="41A4B3C6" w14:textId="7B448BB3" w:rsidR="001349A7" w:rsidRDefault="00684B57" w:rsidP="001349A7">
      <w:pPr>
        <w:pStyle w:val="En-tte"/>
        <w:ind w:left="0"/>
        <w:jc w:val="both"/>
        <w:rPr>
          <w:rFonts w:ascii="Calibri Light" w:hAnsi="Calibri Light" w:cs="Calibri Light"/>
          <w:sz w:val="24"/>
          <w:szCs w:val="24"/>
        </w:rPr>
      </w:pPr>
      <w:r>
        <w:rPr>
          <w:rFonts w:ascii="Calibri Light" w:hAnsi="Calibri Light" w:cs="Calibri Light"/>
          <w:sz w:val="24"/>
          <w:szCs w:val="24"/>
        </w:rPr>
        <w:t>7</w:t>
      </w:r>
    </w:p>
    <w:p w14:paraId="614BC4A0" w14:textId="334D6DBE" w:rsidR="005552A1" w:rsidRDefault="005552A1" w:rsidP="001349A7">
      <w:pPr>
        <w:pStyle w:val="En-tte"/>
        <w:ind w:left="0"/>
        <w:jc w:val="both"/>
        <w:rPr>
          <w:rFonts w:ascii="Calibri Light" w:hAnsi="Calibri Light" w:cs="Calibri Light"/>
          <w:sz w:val="24"/>
          <w:szCs w:val="24"/>
        </w:rPr>
      </w:pPr>
      <w:r w:rsidRPr="00885328">
        <w:rPr>
          <w:rFonts w:ascii="Calibri Light" w:hAnsi="Calibri Light" w:cs="Calibri Light"/>
          <w:b/>
          <w:bCs/>
          <w:noProof/>
          <w:sz w:val="24"/>
          <w:szCs w:val="24"/>
        </w:rPr>
        <mc:AlternateContent>
          <mc:Choice Requires="wps">
            <w:drawing>
              <wp:anchor distT="0" distB="0" distL="114300" distR="114300" simplePos="0" relativeHeight="251661312" behindDoc="0" locked="0" layoutInCell="1" allowOverlap="1" wp14:anchorId="24B8E384" wp14:editId="17855884">
                <wp:simplePos x="0" y="0"/>
                <wp:positionH relativeFrom="column">
                  <wp:posOffset>1905</wp:posOffset>
                </wp:positionH>
                <wp:positionV relativeFrom="paragraph">
                  <wp:posOffset>354635</wp:posOffset>
                </wp:positionV>
                <wp:extent cx="5829300" cy="937895"/>
                <wp:effectExtent l="0" t="0" r="0" b="0"/>
                <wp:wrapSquare wrapText="bothSides"/>
                <wp:docPr id="524479605" name="Rectangle 4"/>
                <wp:cNvGraphicFramePr/>
                <a:graphic xmlns:a="http://schemas.openxmlformats.org/drawingml/2006/main">
                  <a:graphicData uri="http://schemas.microsoft.com/office/word/2010/wordprocessingShape">
                    <wps:wsp>
                      <wps:cNvSpPr/>
                      <wps:spPr>
                        <a:xfrm>
                          <a:off x="0" y="0"/>
                          <a:ext cx="5829300" cy="937895"/>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F84B3EE" w14:textId="6E987629" w:rsidR="001349A7" w:rsidRPr="00684B57" w:rsidRDefault="006E477A" w:rsidP="001349A7">
                            <w:pPr>
                              <w:jc w:val="center"/>
                              <w:rPr>
                                <w:b/>
                                <w:bCs/>
                                <w:color w:val="0070C0"/>
                                <w:sz w:val="32"/>
                                <w:szCs w:val="32"/>
                              </w:rPr>
                            </w:pPr>
                            <w:r w:rsidRPr="00684B57">
                              <w:rPr>
                                <w:b/>
                                <w:bCs/>
                                <w:color w:val="0070C0"/>
                                <w:sz w:val="32"/>
                                <w:szCs w:val="32"/>
                              </w:rPr>
                              <w:t>R</w:t>
                            </w:r>
                            <w:r w:rsidR="001349A7" w:rsidRPr="00684B57">
                              <w:rPr>
                                <w:b/>
                                <w:bCs/>
                                <w:color w:val="0070C0"/>
                                <w:sz w:val="32"/>
                                <w:szCs w:val="32"/>
                              </w:rPr>
                              <w:t>estriction d’exportation de la sardine congelée</w:t>
                            </w:r>
                            <w:r w:rsidR="001349A7" w:rsidRPr="00684B57">
                              <w:rPr>
                                <w:color w:val="0070C0"/>
                                <w:sz w:val="32"/>
                                <w:szCs w:val="32"/>
                              </w:rPr>
                              <w:t xml:space="preserve"> : Entre enjeux de souveraineté alimentaire et industrielle et liberté commerciale des exportateurs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24B8E384" id="Rectangle 4" o:spid="_x0000_s1027" style="position:absolute;left:0;text-align:left;margin-left:.15pt;margin-top:27.9pt;width:459pt;height:7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" fillcolor="#f2f2f2 [3052]" stroked="f" strokeweight="1pt">
                <v:textbox>
                  <w:txbxContent>
                    <w:p w14:paraId="0F84B3EE" w14:textId="6E987629" w:rsidR="001349A7" w:rsidRPr="00684B57" w:rsidRDefault="006E477A" w:rsidP="001349A7">
                      <w:pPr>
                        <w:jc w:val="center"/>
                        <w:rPr>
                          <w:b/>
                          <w:bCs/>
                          <w:color w:val="0070C0"/>
                          <w:sz w:val="32"/>
                          <w:szCs w:val="32"/>
                        </w:rPr>
                      </w:pPr>
                      <w:r w:rsidRPr="00684B57">
                        <w:rPr>
                          <w:b/>
                          <w:bCs/>
                          <w:color w:val="0070C0"/>
                          <w:sz w:val="32"/>
                          <w:szCs w:val="32"/>
                        </w:rPr>
                        <w:t>R</w:t>
                      </w:r>
                      <w:r w:rsidR="001349A7" w:rsidRPr="00684B57">
                        <w:rPr>
                          <w:b/>
                          <w:bCs/>
                          <w:color w:val="0070C0"/>
                          <w:sz w:val="32"/>
                          <w:szCs w:val="32"/>
                        </w:rPr>
                        <w:t>estriction d’exportation de la sardine congelée</w:t>
                      </w:r>
                      <w:r w:rsidR="001349A7" w:rsidRPr="00684B57">
                        <w:rPr>
                          <w:color w:val="0070C0"/>
                          <w:sz w:val="32"/>
                          <w:szCs w:val="32"/>
                        </w:rPr>
                        <w:t xml:space="preserve"> : Entre enjeux de souveraineté alimentaire et industrielle et liberté commerciale des exportateurs</w:t>
                      </w:r>
                    </w:p>
                  </w:txbxContent>
                </v:textbox>
                <w10:wrap type="square"/>
              </v:rect>
            </w:pict>
          </mc:Fallback>
        </mc:AlternateContent>
      </w:r>
    </w:p>
    <w:p w14:paraId="7DDA210A" w14:textId="75FAD86B" w:rsidR="00684B57" w:rsidRPr="00776F78" w:rsidRDefault="00684B57" w:rsidP="001349A7">
      <w:pPr>
        <w:pStyle w:val="En-tte"/>
        <w:ind w:left="0"/>
        <w:jc w:val="both"/>
        <w:rPr>
          <w:rFonts w:ascii="Calibri Light" w:hAnsi="Calibri Light" w:cs="Calibri Light"/>
          <w:sz w:val="24"/>
          <w:szCs w:val="24"/>
        </w:rPr>
      </w:pPr>
    </w:p>
    <w:p w14:paraId="669177F0" w14:textId="78ABC60F" w:rsidR="001349A7" w:rsidRPr="00684B57" w:rsidRDefault="00684B57" w:rsidP="005552A1">
      <w:pPr>
        <w:shd w:val="clear" w:color="auto" w:fill="00204F"/>
        <w:ind w:firstLine="142"/>
        <w:jc w:val="center"/>
        <w:rPr>
          <w:rFonts w:ascii="Calibri Light" w:hAnsi="Calibri Light" w:cs="Calibri Light"/>
          <w:b/>
          <w:bCs/>
          <w:color w:val="FFFFFF" w:themeColor="background1"/>
          <w:sz w:val="28"/>
          <w:szCs w:val="28"/>
        </w:rPr>
      </w:pPr>
      <w:r w:rsidRPr="00684B57">
        <w:rPr>
          <w:b/>
          <w:bCs/>
          <w:noProof/>
          <w:sz w:val="24"/>
          <w:szCs w:val="24"/>
          <w:highlight w:val="cyan"/>
        </w:rPr>
        <w:drawing>
          <wp:anchor distT="0" distB="0" distL="114300" distR="114300" simplePos="0" relativeHeight="251663360" behindDoc="0" locked="0" layoutInCell="1" allowOverlap="1" wp14:anchorId="3C542373" wp14:editId="7F028AF3">
            <wp:simplePos x="0" y="0"/>
            <wp:positionH relativeFrom="margin">
              <wp:posOffset>2540</wp:posOffset>
            </wp:positionH>
            <wp:positionV relativeFrom="margin">
              <wp:posOffset>2294593</wp:posOffset>
            </wp:positionV>
            <wp:extent cx="2172970" cy="2552700"/>
            <wp:effectExtent l="0" t="0" r="0" b="0"/>
            <wp:wrapSquare wrapText="bothSides"/>
            <wp:docPr id="11266" name="Picture 2" descr="Sardines fraîches photo stock. Image du nourriture, frais - 56912192">
              <a:extLst xmlns:a="http://schemas.openxmlformats.org/drawingml/2006/main">
                <a:ext uri="{FF2B5EF4-FFF2-40B4-BE49-F238E27FC236}">
                  <a16:creationId xmlns:a16="http://schemas.microsoft.com/office/drawing/2014/main" id="{8573A899-0CF3-724A-D7B8-DA8C060CB9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descr="Sardines fraîches photo stock. Image du nourriture, frais - 56912192">
                      <a:extLst>
                        <a:ext uri="{FF2B5EF4-FFF2-40B4-BE49-F238E27FC236}">
                          <a16:creationId xmlns:a16="http://schemas.microsoft.com/office/drawing/2014/main" id="{8573A899-0CF3-724A-D7B8-DA8C060CB956}"/>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2970" cy="2552700"/>
                    </a:xfrm>
                    <a:prstGeom prst="rect">
                      <a:avLst/>
                    </a:prstGeom>
                    <a:noFill/>
                  </pic:spPr>
                </pic:pic>
              </a:graphicData>
            </a:graphic>
            <wp14:sizeRelH relativeFrom="margin">
              <wp14:pctWidth>0</wp14:pctWidth>
            </wp14:sizeRelH>
            <wp14:sizeRelV relativeFrom="margin">
              <wp14:pctHeight>0</wp14:pctHeight>
            </wp14:sizeRelV>
          </wp:anchor>
        </w:drawing>
      </w:r>
      <w:r w:rsidR="001349A7" w:rsidRPr="00684B57">
        <w:rPr>
          <w:rFonts w:ascii="Calibri Light" w:hAnsi="Calibri Light" w:cs="Calibri Light"/>
          <w:b/>
          <w:bCs/>
          <w:color w:val="FFFFFF" w:themeColor="background1"/>
          <w:sz w:val="28"/>
          <w:szCs w:val="28"/>
        </w:rPr>
        <w:t>Objet</w:t>
      </w:r>
      <w:r w:rsidR="00934616" w:rsidRPr="00684B57">
        <w:rPr>
          <w:rFonts w:ascii="Calibri Light" w:hAnsi="Calibri Light" w:cs="Calibri Light"/>
          <w:b/>
          <w:bCs/>
          <w:color w:val="FFFFFF" w:themeColor="background1"/>
          <w:sz w:val="28"/>
          <w:szCs w:val="28"/>
        </w:rPr>
        <w:t xml:space="preserve"> </w:t>
      </w:r>
      <w:r w:rsidR="001349A7" w:rsidRPr="00684B57">
        <w:rPr>
          <w:rFonts w:ascii="Calibri Light" w:hAnsi="Calibri Light" w:cs="Calibri Light"/>
          <w:b/>
          <w:bCs/>
          <w:color w:val="FFFFFF" w:themeColor="background1"/>
          <w:sz w:val="28"/>
          <w:szCs w:val="28"/>
        </w:rPr>
        <w:t>et contexte</w:t>
      </w:r>
    </w:p>
    <w:p w14:paraId="60B6CB23" w14:textId="00824431" w:rsidR="009257DD" w:rsidRDefault="007E242B" w:rsidP="00040CFD">
      <w:pPr>
        <w:spacing w:line="276" w:lineRule="auto"/>
        <w:jc w:val="both"/>
      </w:pPr>
      <w:r w:rsidRPr="007E242B">
        <w:t>Conformément au décret n° 15.26 du ministre de l'Industrie et du Commerce, daté du 7 janvier 2026 (17 Rajab 1447), le Maroc a instauré des mesures de restriction quantitative sur l'exportation de certains produits halieutiques. Cette décision complète le texte original de 1994 (n° 1308.94) et place désormais la sardine (</w:t>
      </w:r>
      <w:r w:rsidRPr="007C2D4D">
        <w:rPr>
          <w:i/>
          <w:iCs/>
        </w:rPr>
        <w:t xml:space="preserve">Sardina </w:t>
      </w:r>
      <w:proofErr w:type="spellStart"/>
      <w:r w:rsidRPr="007C2D4D">
        <w:rPr>
          <w:i/>
          <w:iCs/>
        </w:rPr>
        <w:t>pilchardus</w:t>
      </w:r>
      <w:proofErr w:type="spellEnd"/>
      <w:r w:rsidRPr="007E242B">
        <w:t>), qu'elle soit à l’état frais, réfrigéré ou congelé, sous le régime de la licence d'exportation. Cette mesure s'applique spécifiquement aux codes tarifaires 0302.43.00.10 et 0303.53.00.10 du Système Harmonisé. Ce nouveau cadre réglementaire, établi après consultation de la Secrétaire d'État chargée de la Pêche maritime, vise à encadrer les flux commerciaux de cette ressource stratégique pour le marché national.</w:t>
      </w:r>
    </w:p>
    <w:p w14:paraId="298339E7" w14:textId="52EE16AC" w:rsidR="007C2D4D" w:rsidRPr="00684B57" w:rsidRDefault="002849E1" w:rsidP="007C2D4D">
      <w:pPr>
        <w:shd w:val="clear" w:color="auto" w:fill="A3DBFF"/>
        <w:jc w:val="right"/>
        <w:rPr>
          <w:b/>
          <w:bCs/>
          <w:sz w:val="28"/>
          <w:szCs w:val="28"/>
        </w:rPr>
      </w:pPr>
      <w:r w:rsidRPr="00684B57">
        <w:rPr>
          <w:b/>
          <w:bCs/>
          <w:sz w:val="28"/>
          <w:szCs w:val="28"/>
        </w:rPr>
        <w:t>Clarification des impératifs réglementaires</w:t>
      </w:r>
      <w:r w:rsidR="00264E12" w:rsidRPr="00684B57">
        <w:rPr>
          <w:b/>
          <w:bCs/>
          <w:sz w:val="28"/>
          <w:szCs w:val="28"/>
        </w:rPr>
        <w:t xml:space="preserve"> </w:t>
      </w:r>
    </w:p>
    <w:p w14:paraId="36A55647" w14:textId="4BF2EF28" w:rsidR="00934616" w:rsidRDefault="00934616" w:rsidP="005552A1">
      <w:pPr>
        <w:pStyle w:val="Paragraphedeliste"/>
        <w:numPr>
          <w:ilvl w:val="0"/>
          <w:numId w:val="11"/>
        </w:numPr>
        <w:spacing w:before="240" w:line="360" w:lineRule="auto"/>
        <w:ind w:left="284" w:hanging="284"/>
        <w:jc w:val="both"/>
      </w:pPr>
      <w:r>
        <w:t xml:space="preserve">Selon </w:t>
      </w:r>
      <w:r w:rsidR="006E477A">
        <w:t xml:space="preserve">Madame </w:t>
      </w:r>
      <w:r>
        <w:t xml:space="preserve">Zakia Driouich, secrétaire d’État chargée de la pêche maritime, cette mesure vise à assurer la sécurité alimentaire dans un contexte marqué par une diminution des débarquements de petits pélagiques, notamment en raison des effets du changement climatique.  </w:t>
      </w:r>
    </w:p>
    <w:p w14:paraId="5683FAE6" w14:textId="7D90B307" w:rsidR="00934616" w:rsidRDefault="00934616" w:rsidP="005552A1">
      <w:pPr>
        <w:pStyle w:val="Paragraphedeliste"/>
        <w:numPr>
          <w:ilvl w:val="0"/>
          <w:numId w:val="11"/>
        </w:numPr>
        <w:spacing w:before="240" w:line="360" w:lineRule="auto"/>
        <w:ind w:left="284" w:hanging="284"/>
        <w:jc w:val="both"/>
      </w:pPr>
      <w:r>
        <w:t xml:space="preserve">La mesure est présentée comme temporaire, ciblée et réversible, elle a pour objectif de stabiliser les prix à destination des consommateurs tout en garantissant une exploitation durable de la ressource.  </w:t>
      </w:r>
    </w:p>
    <w:p w14:paraId="4B714646" w14:textId="513F1E44" w:rsidR="001349A7" w:rsidRDefault="00184BC7" w:rsidP="005552A1">
      <w:pPr>
        <w:pStyle w:val="Paragraphedeliste"/>
        <w:numPr>
          <w:ilvl w:val="0"/>
          <w:numId w:val="11"/>
        </w:numPr>
        <w:spacing w:before="240" w:line="360" w:lineRule="auto"/>
        <w:ind w:left="284" w:hanging="284"/>
        <w:jc w:val="both"/>
      </w:pPr>
      <w:r w:rsidRPr="00184BC7">
        <w:t>Elle s’inscrit dans une logique de</w:t>
      </w:r>
      <w:r w:rsidR="001349A7">
        <w:t xml:space="preserve"> </w:t>
      </w:r>
      <w:r w:rsidRPr="00184BC7">
        <w:t>régulation conjoncturelle pour maintenir l’équilibre entre le</w:t>
      </w:r>
      <w:r w:rsidR="001349A7">
        <w:t xml:space="preserve"> </w:t>
      </w:r>
      <w:r w:rsidRPr="00184BC7">
        <w:t>marché local et les activités d’exportation.</w:t>
      </w:r>
      <w:r w:rsidR="001349A7">
        <w:t xml:space="preserve"> </w:t>
      </w:r>
    </w:p>
    <w:p w14:paraId="7CBE18E8" w14:textId="77777777" w:rsidR="00934616" w:rsidRDefault="00934616" w:rsidP="005552A1">
      <w:pPr>
        <w:pStyle w:val="Paragraphedeliste"/>
        <w:numPr>
          <w:ilvl w:val="0"/>
          <w:numId w:val="11"/>
        </w:numPr>
        <w:spacing w:before="240" w:line="360" w:lineRule="auto"/>
        <w:ind w:left="284" w:hanging="284"/>
        <w:jc w:val="both"/>
      </w:pPr>
      <w:r>
        <w:t xml:space="preserve">Le décret ne proscrit pas totalement l’exportation, mais impose une restriction quantitative, laissant la possibilité de poursuivre cette activité sous conditions.  </w:t>
      </w:r>
    </w:p>
    <w:p w14:paraId="50AF74BF" w14:textId="77777777" w:rsidR="00934616" w:rsidRDefault="00934616" w:rsidP="005552A1">
      <w:pPr>
        <w:pStyle w:val="Paragraphedeliste"/>
        <w:numPr>
          <w:ilvl w:val="0"/>
          <w:numId w:val="11"/>
        </w:numPr>
        <w:spacing w:before="240" w:line="360" w:lineRule="auto"/>
        <w:ind w:left="284" w:hanging="284"/>
        <w:jc w:val="both"/>
      </w:pPr>
      <w:r>
        <w:t xml:space="preserve">L’objectif n’est pas de bloquer les exportations, mais de les encadrer via un système d’autorisation, permettant de suivre les volumes exportés et d’ajuster les flux si nécessaire.  </w:t>
      </w:r>
    </w:p>
    <w:p w14:paraId="353F0889" w14:textId="18B68127" w:rsidR="00934616" w:rsidRDefault="00934616" w:rsidP="005552A1">
      <w:pPr>
        <w:pStyle w:val="Paragraphedeliste"/>
        <w:numPr>
          <w:ilvl w:val="0"/>
          <w:numId w:val="11"/>
        </w:numPr>
        <w:spacing w:before="240" w:line="360" w:lineRule="auto"/>
        <w:ind w:left="284" w:hanging="284"/>
        <w:jc w:val="both"/>
      </w:pPr>
      <w:r>
        <w:t>Par ailleurs, cette régulation ne devrait pas porter préjudice aux professionnels de la filière, qu’il s’agisse des armateurs, des marins pêcheurs, des mareyeurs ou des industriels de la transformation.</w:t>
      </w:r>
    </w:p>
    <w:p w14:paraId="660309DD" w14:textId="5F36697A" w:rsidR="00934616" w:rsidRDefault="00934616" w:rsidP="005552A1">
      <w:pPr>
        <w:pStyle w:val="Paragraphedeliste"/>
        <w:numPr>
          <w:ilvl w:val="0"/>
          <w:numId w:val="12"/>
        </w:numPr>
        <w:spacing w:before="240" w:line="360" w:lineRule="auto"/>
        <w:ind w:left="284" w:hanging="284"/>
        <w:jc w:val="both"/>
      </w:pPr>
      <w:r w:rsidRPr="00934616">
        <w:t>Quel pourrait être l’i</w:t>
      </w:r>
      <w:r>
        <w:t xml:space="preserve">mpact </w:t>
      </w:r>
      <w:r w:rsidRPr="00934616">
        <w:t>de cette nouvelle exigence sur les acteurs de la filière de l’exportation d</w:t>
      </w:r>
      <w:r>
        <w:t xml:space="preserve">e la </w:t>
      </w:r>
      <w:r w:rsidR="00634F3D" w:rsidRPr="00634F3D">
        <w:rPr>
          <w:i/>
          <w:iCs/>
        </w:rPr>
        <w:t>S</w:t>
      </w:r>
      <w:r w:rsidRPr="00634F3D">
        <w:rPr>
          <w:i/>
          <w:iCs/>
        </w:rPr>
        <w:t xml:space="preserve">ardina </w:t>
      </w:r>
      <w:proofErr w:type="spellStart"/>
      <w:proofErr w:type="gramStart"/>
      <w:r w:rsidRPr="00634F3D">
        <w:rPr>
          <w:i/>
          <w:iCs/>
        </w:rPr>
        <w:t>pilchardus</w:t>
      </w:r>
      <w:proofErr w:type="spellEnd"/>
      <w:r w:rsidRPr="00934616">
        <w:t>?</w:t>
      </w:r>
      <w:proofErr w:type="gramEnd"/>
    </w:p>
    <w:p w14:paraId="2D41F465" w14:textId="77777777" w:rsidR="005552A1" w:rsidRDefault="005552A1" w:rsidP="005552A1">
      <w:pPr>
        <w:pStyle w:val="Paragraphedeliste"/>
        <w:spacing w:before="240" w:line="360" w:lineRule="auto"/>
        <w:ind w:left="284"/>
        <w:jc w:val="both"/>
      </w:pPr>
    </w:p>
    <w:p w14:paraId="1C024D9F" w14:textId="67C18EBB" w:rsidR="00934514" w:rsidRPr="00F407F0" w:rsidRDefault="00934514" w:rsidP="00B57C1E">
      <w:pPr>
        <w:pStyle w:val="Paragraphedeliste"/>
        <w:shd w:val="clear" w:color="auto" w:fill="A3DBFF"/>
        <w:spacing w:before="240"/>
        <w:ind w:hanging="720"/>
        <w:jc w:val="right"/>
        <w:rPr>
          <w:b/>
          <w:bCs/>
          <w:sz w:val="28"/>
          <w:szCs w:val="28"/>
        </w:rPr>
      </w:pPr>
      <w:r w:rsidRPr="00F407F0">
        <w:rPr>
          <w:b/>
          <w:bCs/>
          <w:sz w:val="28"/>
          <w:szCs w:val="28"/>
        </w:rPr>
        <w:lastRenderedPageBreak/>
        <w:t>Filière de</w:t>
      </w:r>
      <w:r w:rsidR="00040CFD" w:rsidRPr="00F407F0">
        <w:rPr>
          <w:b/>
          <w:bCs/>
          <w:sz w:val="28"/>
          <w:szCs w:val="28"/>
        </w:rPr>
        <w:t xml:space="preserve"> la sardine</w:t>
      </w:r>
      <w:r w:rsidRPr="00F407F0">
        <w:rPr>
          <w:b/>
          <w:bCs/>
          <w:sz w:val="28"/>
          <w:szCs w:val="28"/>
        </w:rPr>
        <w:t xml:space="preserve"> congelé</w:t>
      </w:r>
      <w:r w:rsidR="00040CFD" w:rsidRPr="00F407F0">
        <w:rPr>
          <w:b/>
          <w:bCs/>
          <w:sz w:val="28"/>
          <w:szCs w:val="28"/>
        </w:rPr>
        <w:t>e</w:t>
      </w:r>
    </w:p>
    <w:p w14:paraId="39ABCE94" w14:textId="77777777" w:rsidR="00B57C1E" w:rsidRPr="00222271" w:rsidRDefault="00B57C1E" w:rsidP="00B57C1E">
      <w:pPr>
        <w:pStyle w:val="Paragraphedeliste"/>
        <w:shd w:val="clear" w:color="auto" w:fill="FFFFFF" w:themeFill="background1"/>
        <w:spacing w:before="240"/>
        <w:ind w:hanging="720"/>
        <w:jc w:val="right"/>
        <w:rPr>
          <w:b/>
          <w:bCs/>
          <w:sz w:val="2"/>
          <w:szCs w:val="2"/>
        </w:rPr>
      </w:pPr>
    </w:p>
    <w:p w14:paraId="14A53D02" w14:textId="6613B3EB" w:rsidR="00222271" w:rsidRPr="00040CFD" w:rsidRDefault="00B57C1E" w:rsidP="00040CFD">
      <w:pPr>
        <w:shd w:val="clear" w:color="auto" w:fill="FFF2CC" w:themeFill="accent4" w:themeFillTint="33"/>
        <w:spacing w:before="240"/>
        <w:jc w:val="center"/>
        <w:rPr>
          <w:b/>
          <w:bCs/>
        </w:rPr>
      </w:pPr>
      <w:r w:rsidRPr="00B57C1E">
        <w:rPr>
          <w:b/>
          <w:bCs/>
        </w:rPr>
        <w:t>Production de la sardine</w:t>
      </w:r>
    </w:p>
    <w:p w14:paraId="4071A0E6" w14:textId="4675E1EF" w:rsidR="00FD4D6B" w:rsidRPr="00261371" w:rsidRDefault="00F407F0" w:rsidP="00573EDC">
      <w:pPr>
        <w:spacing w:after="0"/>
        <w:jc w:val="center"/>
      </w:pPr>
      <w:r w:rsidRPr="00261371">
        <w:t xml:space="preserve">Tableau 1. </w:t>
      </w:r>
      <w:r w:rsidR="00A86177" w:rsidRPr="00261371">
        <w:t>Evolution des captures de la sardine entre 2019 et 2024 (Mer en chiffres, 2024)</w:t>
      </w:r>
      <w:r w:rsidR="00FD4D6B" w:rsidRPr="00261371">
        <w:rPr>
          <w:noProof/>
        </w:rPr>
        <w:t xml:space="preserve"> </w:t>
      </w:r>
    </w:p>
    <w:tbl>
      <w:tblPr>
        <w:tblStyle w:val="Grilledutableau"/>
        <w:tblW w:w="9429" w:type="dxa"/>
        <w:tblLook w:val="04A0" w:firstRow="1" w:lastRow="0" w:firstColumn="1" w:lastColumn="0" w:noHBand="0" w:noVBand="1"/>
      </w:tblPr>
      <w:tblGrid>
        <w:gridCol w:w="2566"/>
        <w:gridCol w:w="1143"/>
        <w:gridCol w:w="1144"/>
        <w:gridCol w:w="1144"/>
        <w:gridCol w:w="1144"/>
        <w:gridCol w:w="1144"/>
        <w:gridCol w:w="1144"/>
      </w:tblGrid>
      <w:tr w:rsidR="00684B57" w:rsidRPr="00684B57" w14:paraId="37DF430D" w14:textId="77777777" w:rsidTr="00684B57">
        <w:trPr>
          <w:trHeight w:val="98"/>
        </w:trPr>
        <w:tc>
          <w:tcPr>
            <w:tcW w:w="0" w:type="auto"/>
            <w:hideMark/>
          </w:tcPr>
          <w:p w14:paraId="3EA5B850" w14:textId="77777777" w:rsidR="00A86177" w:rsidRPr="00A86177" w:rsidRDefault="00A86177" w:rsidP="00A86177">
            <w:pPr>
              <w:spacing w:line="259" w:lineRule="auto"/>
              <w:jc w:val="center"/>
              <w:rPr>
                <w:rFonts w:ascii="Calibri Light" w:hAnsi="Calibri Light" w:cs="Calibri Light"/>
                <w:noProof/>
              </w:rPr>
            </w:pPr>
            <w:r w:rsidRPr="00A86177">
              <w:rPr>
                <w:rFonts w:ascii="Calibri Light" w:hAnsi="Calibri Light" w:cs="Calibri Light"/>
                <w:b/>
                <w:bCs/>
                <w:noProof/>
              </w:rPr>
              <w:t>Espèce / Année</w:t>
            </w:r>
          </w:p>
        </w:tc>
        <w:tc>
          <w:tcPr>
            <w:tcW w:w="0" w:type="auto"/>
            <w:hideMark/>
          </w:tcPr>
          <w:p w14:paraId="769CB604" w14:textId="77777777" w:rsidR="00A86177" w:rsidRPr="00A86177" w:rsidRDefault="00A86177" w:rsidP="00A86177">
            <w:pPr>
              <w:spacing w:line="259" w:lineRule="auto"/>
              <w:jc w:val="center"/>
              <w:rPr>
                <w:rFonts w:ascii="Calibri Light" w:hAnsi="Calibri Light" w:cs="Calibri Light"/>
                <w:noProof/>
              </w:rPr>
            </w:pPr>
            <w:r w:rsidRPr="00A86177">
              <w:rPr>
                <w:rFonts w:ascii="Calibri Light" w:hAnsi="Calibri Light" w:cs="Calibri Light"/>
                <w:b/>
                <w:bCs/>
                <w:noProof/>
              </w:rPr>
              <w:t>2019</w:t>
            </w:r>
          </w:p>
        </w:tc>
        <w:tc>
          <w:tcPr>
            <w:tcW w:w="0" w:type="auto"/>
            <w:hideMark/>
          </w:tcPr>
          <w:p w14:paraId="74FFB94D" w14:textId="77777777" w:rsidR="00A86177" w:rsidRPr="00A86177" w:rsidRDefault="00A86177" w:rsidP="00A86177">
            <w:pPr>
              <w:spacing w:line="259" w:lineRule="auto"/>
              <w:jc w:val="center"/>
              <w:rPr>
                <w:rFonts w:ascii="Calibri Light" w:hAnsi="Calibri Light" w:cs="Calibri Light"/>
                <w:noProof/>
              </w:rPr>
            </w:pPr>
            <w:r w:rsidRPr="00A86177">
              <w:rPr>
                <w:rFonts w:ascii="Calibri Light" w:hAnsi="Calibri Light" w:cs="Calibri Light"/>
                <w:b/>
                <w:bCs/>
                <w:noProof/>
              </w:rPr>
              <w:t>2020</w:t>
            </w:r>
          </w:p>
        </w:tc>
        <w:tc>
          <w:tcPr>
            <w:tcW w:w="0" w:type="auto"/>
            <w:hideMark/>
          </w:tcPr>
          <w:p w14:paraId="1174B6F0" w14:textId="77777777" w:rsidR="00A86177" w:rsidRPr="00A86177" w:rsidRDefault="00A86177" w:rsidP="00A86177">
            <w:pPr>
              <w:spacing w:line="259" w:lineRule="auto"/>
              <w:jc w:val="center"/>
              <w:rPr>
                <w:rFonts w:ascii="Calibri Light" w:hAnsi="Calibri Light" w:cs="Calibri Light"/>
                <w:noProof/>
              </w:rPr>
            </w:pPr>
            <w:r w:rsidRPr="00A86177">
              <w:rPr>
                <w:rFonts w:ascii="Calibri Light" w:hAnsi="Calibri Light" w:cs="Calibri Light"/>
                <w:b/>
                <w:bCs/>
                <w:noProof/>
              </w:rPr>
              <w:t>2021</w:t>
            </w:r>
          </w:p>
        </w:tc>
        <w:tc>
          <w:tcPr>
            <w:tcW w:w="0" w:type="auto"/>
            <w:hideMark/>
          </w:tcPr>
          <w:p w14:paraId="459AC152" w14:textId="77777777" w:rsidR="00A86177" w:rsidRPr="00A86177" w:rsidRDefault="00A86177" w:rsidP="00A86177">
            <w:pPr>
              <w:spacing w:line="259" w:lineRule="auto"/>
              <w:jc w:val="center"/>
              <w:rPr>
                <w:rFonts w:ascii="Calibri Light" w:hAnsi="Calibri Light" w:cs="Calibri Light"/>
                <w:noProof/>
              </w:rPr>
            </w:pPr>
            <w:r w:rsidRPr="00A86177">
              <w:rPr>
                <w:rFonts w:ascii="Calibri Light" w:hAnsi="Calibri Light" w:cs="Calibri Light"/>
                <w:b/>
                <w:bCs/>
                <w:noProof/>
              </w:rPr>
              <w:t>2022</w:t>
            </w:r>
          </w:p>
        </w:tc>
        <w:tc>
          <w:tcPr>
            <w:tcW w:w="0" w:type="auto"/>
            <w:hideMark/>
          </w:tcPr>
          <w:p w14:paraId="5CF7401A" w14:textId="77777777" w:rsidR="00A86177" w:rsidRPr="00A86177" w:rsidRDefault="00A86177" w:rsidP="00A86177">
            <w:pPr>
              <w:spacing w:line="259" w:lineRule="auto"/>
              <w:jc w:val="center"/>
              <w:rPr>
                <w:rFonts w:ascii="Calibri Light" w:hAnsi="Calibri Light" w:cs="Calibri Light"/>
                <w:noProof/>
              </w:rPr>
            </w:pPr>
            <w:r w:rsidRPr="00A86177">
              <w:rPr>
                <w:rFonts w:ascii="Calibri Light" w:hAnsi="Calibri Light" w:cs="Calibri Light"/>
                <w:b/>
                <w:bCs/>
                <w:noProof/>
              </w:rPr>
              <w:t>2023</w:t>
            </w:r>
          </w:p>
        </w:tc>
        <w:tc>
          <w:tcPr>
            <w:tcW w:w="0" w:type="auto"/>
            <w:hideMark/>
          </w:tcPr>
          <w:p w14:paraId="14631312" w14:textId="77777777" w:rsidR="00A86177" w:rsidRPr="00A86177" w:rsidRDefault="00A86177" w:rsidP="00A86177">
            <w:pPr>
              <w:spacing w:line="259" w:lineRule="auto"/>
              <w:jc w:val="center"/>
              <w:rPr>
                <w:rFonts w:ascii="Calibri Light" w:hAnsi="Calibri Light" w:cs="Calibri Light"/>
                <w:noProof/>
              </w:rPr>
            </w:pPr>
            <w:r w:rsidRPr="00A86177">
              <w:rPr>
                <w:rFonts w:ascii="Calibri Light" w:hAnsi="Calibri Light" w:cs="Calibri Light"/>
                <w:b/>
                <w:bCs/>
                <w:noProof/>
              </w:rPr>
              <w:t>2024</w:t>
            </w:r>
          </w:p>
        </w:tc>
      </w:tr>
      <w:tr w:rsidR="00684B57" w:rsidRPr="00684B57" w14:paraId="07A7781A" w14:textId="77777777" w:rsidTr="00684B57">
        <w:trPr>
          <w:trHeight w:val="190"/>
        </w:trPr>
        <w:tc>
          <w:tcPr>
            <w:tcW w:w="0" w:type="auto"/>
            <w:hideMark/>
          </w:tcPr>
          <w:p w14:paraId="60DC148C" w14:textId="636C4FD6" w:rsidR="00A86177" w:rsidRPr="00A86177" w:rsidRDefault="00A86177" w:rsidP="00A86177">
            <w:pPr>
              <w:spacing w:line="259" w:lineRule="auto"/>
              <w:jc w:val="center"/>
              <w:rPr>
                <w:rFonts w:ascii="Calibri Light" w:hAnsi="Calibri Light" w:cs="Calibri Light"/>
                <w:noProof/>
              </w:rPr>
            </w:pPr>
            <w:r w:rsidRPr="00684B57">
              <w:rPr>
                <w:rFonts w:ascii="Calibri Light" w:hAnsi="Calibri Light" w:cs="Calibri Light"/>
                <w:b/>
                <w:bCs/>
                <w:noProof/>
              </w:rPr>
              <w:t>Poids (en tonnes)</w:t>
            </w:r>
          </w:p>
        </w:tc>
        <w:tc>
          <w:tcPr>
            <w:tcW w:w="0" w:type="auto"/>
            <w:hideMark/>
          </w:tcPr>
          <w:p w14:paraId="760D2F66" w14:textId="77777777" w:rsidR="00A86177" w:rsidRPr="00A86177" w:rsidRDefault="00A86177" w:rsidP="00A86177">
            <w:pPr>
              <w:spacing w:line="259" w:lineRule="auto"/>
              <w:jc w:val="center"/>
              <w:rPr>
                <w:rFonts w:ascii="Calibri Light" w:hAnsi="Calibri Light" w:cs="Calibri Light"/>
                <w:noProof/>
              </w:rPr>
            </w:pPr>
            <w:r w:rsidRPr="00A86177">
              <w:rPr>
                <w:rFonts w:ascii="Calibri Light" w:hAnsi="Calibri Light" w:cs="Calibri Light"/>
                <w:noProof/>
              </w:rPr>
              <w:t>969 110</w:t>
            </w:r>
          </w:p>
        </w:tc>
        <w:tc>
          <w:tcPr>
            <w:tcW w:w="0" w:type="auto"/>
            <w:hideMark/>
          </w:tcPr>
          <w:p w14:paraId="72E05583" w14:textId="77777777" w:rsidR="00A86177" w:rsidRPr="00A86177" w:rsidRDefault="00A86177" w:rsidP="00A86177">
            <w:pPr>
              <w:spacing w:line="259" w:lineRule="auto"/>
              <w:jc w:val="center"/>
              <w:rPr>
                <w:rFonts w:ascii="Calibri Light" w:hAnsi="Calibri Light" w:cs="Calibri Light"/>
                <w:noProof/>
              </w:rPr>
            </w:pPr>
            <w:r w:rsidRPr="00A86177">
              <w:rPr>
                <w:rFonts w:ascii="Calibri Light" w:hAnsi="Calibri Light" w:cs="Calibri Light"/>
                <w:noProof/>
              </w:rPr>
              <w:t>843 183</w:t>
            </w:r>
          </w:p>
        </w:tc>
        <w:tc>
          <w:tcPr>
            <w:tcW w:w="0" w:type="auto"/>
            <w:hideMark/>
          </w:tcPr>
          <w:p w14:paraId="233D6D5D" w14:textId="77777777" w:rsidR="00A86177" w:rsidRPr="00A86177" w:rsidRDefault="00A86177" w:rsidP="00A86177">
            <w:pPr>
              <w:spacing w:line="259" w:lineRule="auto"/>
              <w:jc w:val="center"/>
              <w:rPr>
                <w:rFonts w:ascii="Calibri Light" w:hAnsi="Calibri Light" w:cs="Calibri Light"/>
                <w:noProof/>
              </w:rPr>
            </w:pPr>
            <w:r w:rsidRPr="00A86177">
              <w:rPr>
                <w:rFonts w:ascii="Calibri Light" w:hAnsi="Calibri Light" w:cs="Calibri Light"/>
                <w:noProof/>
              </w:rPr>
              <w:t>788 017</w:t>
            </w:r>
          </w:p>
        </w:tc>
        <w:tc>
          <w:tcPr>
            <w:tcW w:w="0" w:type="auto"/>
            <w:hideMark/>
          </w:tcPr>
          <w:p w14:paraId="06995C7C" w14:textId="77777777" w:rsidR="00A86177" w:rsidRPr="00A86177" w:rsidRDefault="00A86177" w:rsidP="00A86177">
            <w:pPr>
              <w:spacing w:line="259" w:lineRule="auto"/>
              <w:jc w:val="center"/>
              <w:rPr>
                <w:rFonts w:ascii="Calibri Light" w:hAnsi="Calibri Light" w:cs="Calibri Light"/>
                <w:noProof/>
              </w:rPr>
            </w:pPr>
            <w:r w:rsidRPr="00A86177">
              <w:rPr>
                <w:rFonts w:ascii="Calibri Light" w:hAnsi="Calibri Light" w:cs="Calibri Light"/>
                <w:noProof/>
              </w:rPr>
              <w:t>989 686</w:t>
            </w:r>
          </w:p>
        </w:tc>
        <w:tc>
          <w:tcPr>
            <w:tcW w:w="0" w:type="auto"/>
            <w:hideMark/>
          </w:tcPr>
          <w:p w14:paraId="447DB067" w14:textId="77777777" w:rsidR="00A86177" w:rsidRPr="00A86177" w:rsidRDefault="00A86177" w:rsidP="00A86177">
            <w:pPr>
              <w:spacing w:line="259" w:lineRule="auto"/>
              <w:jc w:val="center"/>
              <w:rPr>
                <w:rFonts w:ascii="Calibri Light" w:hAnsi="Calibri Light" w:cs="Calibri Light"/>
                <w:noProof/>
              </w:rPr>
            </w:pPr>
            <w:r w:rsidRPr="00A86177">
              <w:rPr>
                <w:rFonts w:ascii="Calibri Light" w:hAnsi="Calibri Light" w:cs="Calibri Light"/>
                <w:noProof/>
              </w:rPr>
              <w:t>707 831</w:t>
            </w:r>
          </w:p>
        </w:tc>
        <w:tc>
          <w:tcPr>
            <w:tcW w:w="0" w:type="auto"/>
            <w:hideMark/>
          </w:tcPr>
          <w:p w14:paraId="24E53177" w14:textId="77777777" w:rsidR="00A86177" w:rsidRPr="00A86177" w:rsidRDefault="00A86177" w:rsidP="00A86177">
            <w:pPr>
              <w:spacing w:line="259" w:lineRule="auto"/>
              <w:jc w:val="center"/>
              <w:rPr>
                <w:rFonts w:ascii="Calibri Light" w:hAnsi="Calibri Light" w:cs="Calibri Light"/>
                <w:noProof/>
              </w:rPr>
            </w:pPr>
            <w:r w:rsidRPr="00A86177">
              <w:rPr>
                <w:rFonts w:ascii="Calibri Light" w:hAnsi="Calibri Light" w:cs="Calibri Light"/>
                <w:noProof/>
              </w:rPr>
              <w:t>543 750</w:t>
            </w:r>
          </w:p>
        </w:tc>
      </w:tr>
      <w:tr w:rsidR="00684B57" w:rsidRPr="00684B57" w14:paraId="48B00706" w14:textId="77777777" w:rsidTr="00684B57">
        <w:trPr>
          <w:trHeight w:val="212"/>
        </w:trPr>
        <w:tc>
          <w:tcPr>
            <w:tcW w:w="0" w:type="auto"/>
          </w:tcPr>
          <w:p w14:paraId="4B768CC5" w14:textId="476216FD" w:rsidR="00A86177" w:rsidRPr="00684B57" w:rsidRDefault="00A86177" w:rsidP="00A86177">
            <w:pPr>
              <w:jc w:val="center"/>
              <w:rPr>
                <w:rFonts w:ascii="Calibri Light" w:hAnsi="Calibri Light" w:cs="Calibri Light"/>
                <w:b/>
                <w:bCs/>
                <w:noProof/>
              </w:rPr>
            </w:pPr>
            <w:r w:rsidRPr="00684B57">
              <w:rPr>
                <w:rFonts w:ascii="Calibri Light" w:hAnsi="Calibri Light" w:cs="Calibri Light"/>
                <w:b/>
                <w:bCs/>
                <w:noProof/>
              </w:rPr>
              <w:t>Valeur (en milliers de DH)</w:t>
            </w:r>
          </w:p>
        </w:tc>
        <w:tc>
          <w:tcPr>
            <w:tcW w:w="0" w:type="auto"/>
          </w:tcPr>
          <w:p w14:paraId="1E032C92" w14:textId="39645C11" w:rsidR="00A86177" w:rsidRPr="00684B57" w:rsidRDefault="00A86177" w:rsidP="00A86177">
            <w:pPr>
              <w:jc w:val="center"/>
              <w:rPr>
                <w:rFonts w:ascii="Calibri Light" w:hAnsi="Calibri Light" w:cs="Calibri Light"/>
                <w:noProof/>
              </w:rPr>
            </w:pPr>
            <w:r w:rsidRPr="00A86177">
              <w:rPr>
                <w:rFonts w:ascii="Calibri Light" w:eastAsia="Times New Roman" w:hAnsi="Calibri Light" w:cs="Calibri Light"/>
                <w:color w:val="1F1F1F"/>
                <w:kern w:val="0"/>
                <w:bdr w:val="none" w:sz="0" w:space="0" w:color="auto" w:frame="1"/>
                <w:lang w:eastAsia="fr-FR"/>
                <w14:ligatures w14:val="none"/>
              </w:rPr>
              <w:t>2 166 386</w:t>
            </w:r>
          </w:p>
        </w:tc>
        <w:tc>
          <w:tcPr>
            <w:tcW w:w="0" w:type="auto"/>
          </w:tcPr>
          <w:p w14:paraId="7AD1B00E" w14:textId="5A2CC0DB" w:rsidR="00A86177" w:rsidRPr="00684B57" w:rsidRDefault="00A86177" w:rsidP="00A86177">
            <w:pPr>
              <w:jc w:val="center"/>
              <w:rPr>
                <w:rFonts w:ascii="Calibri Light" w:hAnsi="Calibri Light" w:cs="Calibri Light"/>
                <w:noProof/>
              </w:rPr>
            </w:pPr>
            <w:r w:rsidRPr="00A86177">
              <w:rPr>
                <w:rFonts w:ascii="Calibri Light" w:eastAsia="Times New Roman" w:hAnsi="Calibri Light" w:cs="Calibri Light"/>
                <w:color w:val="1F1F1F"/>
                <w:kern w:val="0"/>
                <w:bdr w:val="none" w:sz="0" w:space="0" w:color="auto" w:frame="1"/>
                <w:lang w:eastAsia="fr-FR"/>
                <w14:ligatures w14:val="none"/>
              </w:rPr>
              <w:t>1 833 861</w:t>
            </w:r>
          </w:p>
        </w:tc>
        <w:tc>
          <w:tcPr>
            <w:tcW w:w="0" w:type="auto"/>
          </w:tcPr>
          <w:p w14:paraId="595C132D" w14:textId="01EF72BF" w:rsidR="00A86177" w:rsidRPr="00684B57" w:rsidRDefault="00A86177" w:rsidP="00A86177">
            <w:pPr>
              <w:jc w:val="center"/>
              <w:rPr>
                <w:rFonts w:ascii="Calibri Light" w:hAnsi="Calibri Light" w:cs="Calibri Light"/>
                <w:noProof/>
              </w:rPr>
            </w:pPr>
            <w:r w:rsidRPr="00A86177">
              <w:rPr>
                <w:rFonts w:ascii="Calibri Light" w:eastAsia="Times New Roman" w:hAnsi="Calibri Light" w:cs="Calibri Light"/>
                <w:color w:val="1F1F1F"/>
                <w:kern w:val="0"/>
                <w:bdr w:val="none" w:sz="0" w:space="0" w:color="auto" w:frame="1"/>
                <w:lang w:eastAsia="fr-FR"/>
                <w14:ligatures w14:val="none"/>
              </w:rPr>
              <w:t>1 743 802</w:t>
            </w:r>
          </w:p>
        </w:tc>
        <w:tc>
          <w:tcPr>
            <w:tcW w:w="0" w:type="auto"/>
          </w:tcPr>
          <w:p w14:paraId="3C589C8F" w14:textId="5A11AD0D" w:rsidR="00A86177" w:rsidRPr="00684B57" w:rsidRDefault="00A86177" w:rsidP="00A86177">
            <w:pPr>
              <w:jc w:val="center"/>
              <w:rPr>
                <w:rFonts w:ascii="Calibri Light" w:hAnsi="Calibri Light" w:cs="Calibri Light"/>
                <w:noProof/>
              </w:rPr>
            </w:pPr>
            <w:r w:rsidRPr="00A86177">
              <w:rPr>
                <w:rFonts w:ascii="Calibri Light" w:eastAsia="Times New Roman" w:hAnsi="Calibri Light" w:cs="Calibri Light"/>
                <w:color w:val="1F1F1F"/>
                <w:kern w:val="0"/>
                <w:bdr w:val="none" w:sz="0" w:space="0" w:color="auto" w:frame="1"/>
                <w:lang w:eastAsia="fr-FR"/>
                <w14:ligatures w14:val="none"/>
              </w:rPr>
              <w:t>2 463 681</w:t>
            </w:r>
          </w:p>
        </w:tc>
        <w:tc>
          <w:tcPr>
            <w:tcW w:w="0" w:type="auto"/>
          </w:tcPr>
          <w:p w14:paraId="2E7AF36A" w14:textId="7328B73F" w:rsidR="00A86177" w:rsidRPr="00684B57" w:rsidRDefault="00A86177" w:rsidP="00A86177">
            <w:pPr>
              <w:jc w:val="center"/>
              <w:rPr>
                <w:rFonts w:ascii="Calibri Light" w:hAnsi="Calibri Light" w:cs="Calibri Light"/>
                <w:noProof/>
              </w:rPr>
            </w:pPr>
            <w:r w:rsidRPr="00A86177">
              <w:rPr>
                <w:rFonts w:ascii="Calibri Light" w:eastAsia="Times New Roman" w:hAnsi="Calibri Light" w:cs="Calibri Light"/>
                <w:color w:val="1F1F1F"/>
                <w:kern w:val="0"/>
                <w:bdr w:val="none" w:sz="0" w:space="0" w:color="auto" w:frame="1"/>
                <w:lang w:eastAsia="fr-FR"/>
                <w14:ligatures w14:val="none"/>
              </w:rPr>
              <w:t>1 735 543</w:t>
            </w:r>
          </w:p>
        </w:tc>
        <w:tc>
          <w:tcPr>
            <w:tcW w:w="0" w:type="auto"/>
          </w:tcPr>
          <w:p w14:paraId="3DD8FEB4" w14:textId="7C0ACF77" w:rsidR="00A86177" w:rsidRPr="00684B57" w:rsidRDefault="00A86177" w:rsidP="00A86177">
            <w:pPr>
              <w:jc w:val="center"/>
              <w:rPr>
                <w:rFonts w:ascii="Calibri Light" w:hAnsi="Calibri Light" w:cs="Calibri Light"/>
                <w:noProof/>
              </w:rPr>
            </w:pPr>
            <w:r w:rsidRPr="00A86177">
              <w:rPr>
                <w:rFonts w:ascii="Calibri Light" w:eastAsia="Times New Roman" w:hAnsi="Calibri Light" w:cs="Calibri Light"/>
                <w:color w:val="1F1F1F"/>
                <w:kern w:val="0"/>
                <w:bdr w:val="none" w:sz="0" w:space="0" w:color="auto" w:frame="1"/>
                <w:lang w:eastAsia="fr-FR"/>
                <w14:ligatures w14:val="none"/>
              </w:rPr>
              <w:t>1 290 019</w:t>
            </w:r>
          </w:p>
        </w:tc>
      </w:tr>
    </w:tbl>
    <w:p w14:paraId="6762F026" w14:textId="77777777" w:rsidR="00040CFD" w:rsidRPr="00684B57" w:rsidRDefault="00040CFD" w:rsidP="00040CFD">
      <w:pPr>
        <w:spacing w:before="240"/>
        <w:jc w:val="both"/>
        <w:rPr>
          <w:noProof/>
        </w:rPr>
      </w:pPr>
      <w:r w:rsidRPr="00684B57">
        <w:rPr>
          <w:noProof/>
        </w:rPr>
        <w:t xml:space="preserve">L'analyse de l'évolution des captures de sardines entre 2019 et 2024 met en évidence une tendance globale à la baisse, ponctuée par une reprise éphémère. </w:t>
      </w:r>
    </w:p>
    <w:p w14:paraId="00C13ECC" w14:textId="76932E20" w:rsidR="00040CFD" w:rsidRDefault="00040CFD" w:rsidP="00040CFD">
      <w:pPr>
        <w:pStyle w:val="Paragraphedeliste"/>
        <w:numPr>
          <w:ilvl w:val="0"/>
          <w:numId w:val="23"/>
        </w:numPr>
        <w:spacing w:before="240"/>
        <w:ind w:left="284"/>
        <w:jc w:val="both"/>
        <w:rPr>
          <w:noProof/>
        </w:rPr>
      </w:pPr>
      <w:r w:rsidRPr="00040CFD">
        <w:rPr>
          <w:noProof/>
        </w:rPr>
        <w:t>En termes de volume, la production a d'abord régressé de près de 969 110 tonnes en 2019 à 788 017 tonnes en 2021, avant de rebondir spectaculairement en 2022 pour atteindre un pic de 989 686 tonnes. Cependant, cette dynamique positive ne s'est pas maintenue, la production s'effondrant les deux années suivantes pour s'établir à seulement 543 750 tonnes en 2024, soit une chute de près de 4</w:t>
      </w:r>
      <w:r w:rsidR="00B54E9C">
        <w:rPr>
          <w:noProof/>
        </w:rPr>
        <w:t>5</w:t>
      </w:r>
      <w:r w:rsidRPr="00040CFD">
        <w:rPr>
          <w:noProof/>
        </w:rPr>
        <w:t xml:space="preserve"> % par rapport au sommet de 2022.</w:t>
      </w:r>
    </w:p>
    <w:p w14:paraId="7F3207B9" w14:textId="77777777" w:rsidR="00040CFD" w:rsidRDefault="00040CFD" w:rsidP="00040CFD">
      <w:pPr>
        <w:pStyle w:val="Paragraphedeliste"/>
        <w:numPr>
          <w:ilvl w:val="0"/>
          <w:numId w:val="23"/>
        </w:numPr>
        <w:spacing w:before="240"/>
        <w:ind w:left="284"/>
        <w:jc w:val="both"/>
        <w:rPr>
          <w:noProof/>
        </w:rPr>
      </w:pPr>
      <w:r w:rsidRPr="00040CFD">
        <w:rPr>
          <w:noProof/>
        </w:rPr>
        <w:t xml:space="preserve">La valeur marchande (en milliers de DH) calque presque parfaitement cette trajectoire : elle est passée d'environ 2,17 milliards de DH en 2019 à un maximum de 2,46 milliards en 2022, pour finalement s'écrouler à 1,29 milliard de DH en 2024. </w:t>
      </w:r>
    </w:p>
    <w:p w14:paraId="521DEDC0" w14:textId="70423EEE" w:rsidR="00040CFD" w:rsidRPr="000B2282" w:rsidRDefault="00040CFD" w:rsidP="00E86723">
      <w:pPr>
        <w:shd w:val="clear" w:color="auto" w:fill="FBE4D5" w:themeFill="accent2" w:themeFillTint="33"/>
        <w:spacing w:before="240"/>
        <w:ind w:left="-76"/>
        <w:jc w:val="center"/>
        <w:rPr>
          <w:b/>
          <w:bCs/>
          <w:noProof/>
          <w:color w:val="00408A"/>
          <w:sz w:val="24"/>
          <w:szCs w:val="24"/>
        </w:rPr>
      </w:pPr>
      <w:r w:rsidRPr="000B2282">
        <w:rPr>
          <w:b/>
          <w:bCs/>
          <w:noProof/>
          <w:color w:val="00408A"/>
          <w:sz w:val="24"/>
          <w:szCs w:val="24"/>
        </w:rPr>
        <w:t>Cette corrélation directe entre le volume et la valeur indique que la baisse drastique des captures n'a pas été compensée par une hausse des prix de vente, ce qui suggère une crise quantitative majeure pour la filière sur cette période.</w:t>
      </w:r>
    </w:p>
    <w:tbl>
      <w:tblPr>
        <w:tblStyle w:val="Grilledutableau"/>
        <w:tblW w:w="9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7395"/>
      </w:tblGrid>
      <w:tr w:rsidR="00E73837" w14:paraId="067E1174" w14:textId="77777777" w:rsidTr="003A44FB">
        <w:trPr>
          <w:trHeight w:val="164"/>
        </w:trPr>
        <w:tc>
          <w:tcPr>
            <w:tcW w:w="1702" w:type="dxa"/>
            <w:vAlign w:val="center"/>
          </w:tcPr>
          <w:p w14:paraId="53281D8C" w14:textId="6D63E637" w:rsidR="00E73837" w:rsidRPr="003A44FB" w:rsidRDefault="00E73837" w:rsidP="00E73837">
            <w:pPr>
              <w:jc w:val="center"/>
              <w:rPr>
                <w:b/>
                <w:bCs/>
                <w:noProof/>
                <w:sz w:val="24"/>
                <w:szCs w:val="24"/>
              </w:rPr>
            </w:pPr>
            <w:r w:rsidRPr="003A44FB">
              <w:rPr>
                <w:noProof/>
                <w:sz w:val="24"/>
                <w:szCs w:val="24"/>
              </w:rPr>
              <w:t>A l’échelle nationale</w:t>
            </w:r>
          </w:p>
        </w:tc>
        <w:tc>
          <w:tcPr>
            <w:tcW w:w="7395" w:type="dxa"/>
          </w:tcPr>
          <w:p w14:paraId="45025B87" w14:textId="6840E8B2" w:rsidR="00E73837" w:rsidRPr="003A44FB" w:rsidRDefault="00E73837" w:rsidP="00684B57">
            <w:pPr>
              <w:jc w:val="center"/>
              <w:rPr>
                <w:b/>
                <w:bCs/>
                <w:noProof/>
                <w:sz w:val="24"/>
                <w:szCs w:val="24"/>
              </w:rPr>
            </w:pPr>
            <w:r w:rsidRPr="003A44FB">
              <w:rPr>
                <w:b/>
                <w:bCs/>
                <w:noProof/>
                <w:sz w:val="24"/>
                <w:szCs w:val="24"/>
              </w:rPr>
              <w:t>40% des unités de transfor</w:t>
            </w:r>
            <w:r w:rsidR="004E090A">
              <w:rPr>
                <w:b/>
                <w:bCs/>
                <w:noProof/>
                <w:sz w:val="24"/>
                <w:szCs w:val="24"/>
              </w:rPr>
              <w:t>m</w:t>
            </w:r>
            <w:r w:rsidRPr="003A44FB">
              <w:rPr>
                <w:b/>
                <w:bCs/>
                <w:noProof/>
                <w:sz w:val="24"/>
                <w:szCs w:val="24"/>
              </w:rPr>
              <w:t>ation sont des u</w:t>
            </w:r>
            <w:r w:rsidR="004E090A">
              <w:rPr>
                <w:b/>
                <w:bCs/>
                <w:noProof/>
                <w:sz w:val="24"/>
                <w:szCs w:val="24"/>
              </w:rPr>
              <w:t>ni</w:t>
            </w:r>
            <w:r w:rsidRPr="003A44FB">
              <w:rPr>
                <w:b/>
                <w:bCs/>
                <w:noProof/>
                <w:sz w:val="24"/>
                <w:szCs w:val="24"/>
              </w:rPr>
              <w:t>tés de congélation, soit 212 unités.</w:t>
            </w:r>
          </w:p>
        </w:tc>
      </w:tr>
    </w:tbl>
    <w:p w14:paraId="4F5CA75B" w14:textId="6742B44C" w:rsidR="0099593D" w:rsidRDefault="00E73837" w:rsidP="003A44FB">
      <w:pPr>
        <w:spacing w:before="240" w:after="0"/>
        <w:jc w:val="center"/>
        <w:rPr>
          <w:noProof/>
        </w:rPr>
      </w:pPr>
      <w:r>
        <w:rPr>
          <w:noProof/>
        </w:rPr>
        <w:t xml:space="preserve">Tableau 2. </w:t>
      </w:r>
      <w:r w:rsidR="0099593D">
        <w:rPr>
          <w:noProof/>
        </w:rPr>
        <w:t>Répartition des unités de congélation des produits de la pêche en 2024</w:t>
      </w:r>
    </w:p>
    <w:tbl>
      <w:tblPr>
        <w:tblStyle w:val="Grilledutableau"/>
        <w:tblW w:w="9351" w:type="dxa"/>
        <w:jc w:val="center"/>
        <w:tblLook w:val="04A0" w:firstRow="1" w:lastRow="0" w:firstColumn="1" w:lastColumn="0" w:noHBand="0" w:noVBand="1"/>
      </w:tblPr>
      <w:tblGrid>
        <w:gridCol w:w="2972"/>
        <w:gridCol w:w="1360"/>
        <w:gridCol w:w="1617"/>
        <w:gridCol w:w="3402"/>
      </w:tblGrid>
      <w:tr w:rsidR="003A44FB" w:rsidRPr="00E73837" w14:paraId="6BCF0E63" w14:textId="148DA09E" w:rsidTr="00712609">
        <w:trPr>
          <w:trHeight w:val="223"/>
          <w:jc w:val="center"/>
        </w:trPr>
        <w:tc>
          <w:tcPr>
            <w:tcW w:w="2972" w:type="dxa"/>
            <w:hideMark/>
          </w:tcPr>
          <w:p w14:paraId="5C202371" w14:textId="77777777" w:rsidR="003A44FB" w:rsidRPr="0099593D" w:rsidRDefault="003A44FB" w:rsidP="0099593D">
            <w:pPr>
              <w:spacing w:line="259" w:lineRule="auto"/>
              <w:jc w:val="center"/>
              <w:rPr>
                <w:noProof/>
                <w:sz w:val="20"/>
                <w:szCs w:val="20"/>
              </w:rPr>
            </w:pPr>
            <w:r w:rsidRPr="0099593D">
              <w:rPr>
                <w:b/>
                <w:bCs/>
                <w:noProof/>
                <w:sz w:val="20"/>
                <w:szCs w:val="20"/>
              </w:rPr>
              <w:t>Région</w:t>
            </w:r>
          </w:p>
        </w:tc>
        <w:tc>
          <w:tcPr>
            <w:tcW w:w="1360" w:type="dxa"/>
            <w:hideMark/>
          </w:tcPr>
          <w:p w14:paraId="57FC7D7E" w14:textId="77777777" w:rsidR="003A44FB" w:rsidRPr="0099593D" w:rsidRDefault="003A44FB" w:rsidP="0099593D">
            <w:pPr>
              <w:spacing w:line="259" w:lineRule="auto"/>
              <w:jc w:val="center"/>
              <w:rPr>
                <w:noProof/>
                <w:sz w:val="20"/>
                <w:szCs w:val="20"/>
              </w:rPr>
            </w:pPr>
            <w:r w:rsidRPr="0099593D">
              <w:rPr>
                <w:b/>
                <w:bCs/>
                <w:noProof/>
                <w:sz w:val="20"/>
                <w:szCs w:val="20"/>
              </w:rPr>
              <w:t>Ville</w:t>
            </w:r>
          </w:p>
        </w:tc>
        <w:tc>
          <w:tcPr>
            <w:tcW w:w="1617" w:type="dxa"/>
            <w:hideMark/>
          </w:tcPr>
          <w:p w14:paraId="0C6723A4" w14:textId="22A75C1C" w:rsidR="003A44FB" w:rsidRPr="0099593D" w:rsidRDefault="003A44FB" w:rsidP="00E73837">
            <w:pPr>
              <w:spacing w:line="259" w:lineRule="auto"/>
              <w:jc w:val="center"/>
              <w:rPr>
                <w:b/>
                <w:bCs/>
                <w:noProof/>
                <w:sz w:val="20"/>
                <w:szCs w:val="20"/>
              </w:rPr>
            </w:pPr>
            <w:r w:rsidRPr="00E73837">
              <w:rPr>
                <w:b/>
                <w:bCs/>
                <w:noProof/>
                <w:sz w:val="20"/>
                <w:szCs w:val="20"/>
              </w:rPr>
              <w:t>Nombre unités</w:t>
            </w:r>
          </w:p>
        </w:tc>
        <w:tc>
          <w:tcPr>
            <w:tcW w:w="3402" w:type="dxa"/>
            <w:vMerge w:val="restart"/>
            <w:tcBorders>
              <w:top w:val="nil"/>
              <w:right w:val="nil"/>
            </w:tcBorders>
          </w:tcPr>
          <w:p w14:paraId="3014F885" w14:textId="77777777" w:rsidR="003A44FB" w:rsidRDefault="003A44FB" w:rsidP="00E73837">
            <w:pPr>
              <w:jc w:val="center"/>
              <w:rPr>
                <w:noProof/>
                <w:color w:val="EE0000"/>
              </w:rPr>
            </w:pPr>
          </w:p>
          <w:p w14:paraId="1351DD36" w14:textId="77777777" w:rsidR="003A44FB" w:rsidRDefault="003A44FB" w:rsidP="00E73837">
            <w:pPr>
              <w:jc w:val="center"/>
              <w:rPr>
                <w:noProof/>
                <w:color w:val="EE0000"/>
              </w:rPr>
            </w:pPr>
          </w:p>
          <w:p w14:paraId="6E0324F8" w14:textId="77777777" w:rsidR="003A44FB" w:rsidRDefault="003A44FB" w:rsidP="003A44FB">
            <w:pPr>
              <w:rPr>
                <w:noProof/>
                <w:color w:val="EE0000"/>
              </w:rPr>
            </w:pPr>
          </w:p>
          <w:p w14:paraId="0851D5D3" w14:textId="77777777" w:rsidR="003A44FB" w:rsidRPr="00F725A8" w:rsidRDefault="003A44FB" w:rsidP="00E73837">
            <w:pPr>
              <w:jc w:val="center"/>
              <w:rPr>
                <w:noProof/>
                <w:color w:val="000000" w:themeColor="text1"/>
              </w:rPr>
            </w:pPr>
          </w:p>
          <w:p w14:paraId="237C8581" w14:textId="77777777" w:rsidR="003A44FB" w:rsidRPr="00F725A8" w:rsidRDefault="003A44FB" w:rsidP="00E73837">
            <w:pPr>
              <w:jc w:val="center"/>
              <w:rPr>
                <w:noProof/>
                <w:color w:val="000000" w:themeColor="text1"/>
                <w:sz w:val="32"/>
                <w:szCs w:val="32"/>
              </w:rPr>
            </w:pPr>
            <w:r w:rsidRPr="00E73837">
              <w:rPr>
                <w:noProof/>
                <w:color w:val="000000" w:themeColor="text1"/>
                <w:sz w:val="32"/>
                <w:szCs w:val="32"/>
              </w:rPr>
              <w:t>Plus on descend vers le Sud de la façade atlantique, plus la concentration d'unités augmente.</w:t>
            </w:r>
          </w:p>
          <w:p w14:paraId="3E607F14" w14:textId="77777777" w:rsidR="003A44FB" w:rsidRPr="00F725A8" w:rsidRDefault="003A44FB" w:rsidP="00E73837">
            <w:pPr>
              <w:jc w:val="center"/>
              <w:rPr>
                <w:noProof/>
                <w:color w:val="000000" w:themeColor="text1"/>
                <w:sz w:val="32"/>
                <w:szCs w:val="32"/>
              </w:rPr>
            </w:pPr>
          </w:p>
          <w:p w14:paraId="185782AD" w14:textId="2966AF61" w:rsidR="003A44FB" w:rsidRPr="00E73837" w:rsidRDefault="003A44FB" w:rsidP="00E73837">
            <w:pPr>
              <w:jc w:val="center"/>
              <w:rPr>
                <w:b/>
                <w:bCs/>
                <w:noProof/>
                <w:sz w:val="20"/>
                <w:szCs w:val="20"/>
              </w:rPr>
            </w:pPr>
            <w:r w:rsidRPr="00E73837">
              <w:rPr>
                <w:noProof/>
                <w:color w:val="000000" w:themeColor="text1"/>
                <w:sz w:val="32"/>
                <w:szCs w:val="32"/>
              </w:rPr>
              <w:t xml:space="preserve"> </w:t>
            </w:r>
            <w:r w:rsidRPr="00E73837">
              <w:rPr>
                <w:noProof/>
                <w:color w:val="0070C0"/>
                <w:sz w:val="32"/>
                <w:szCs w:val="32"/>
              </w:rPr>
              <w:t xml:space="preserve">Les zones Atlantique Centre et Sud regroupent ensemble </w:t>
            </w:r>
            <w:r w:rsidRPr="00E73837">
              <w:rPr>
                <w:b/>
                <w:bCs/>
                <w:noProof/>
                <w:color w:val="0070C0"/>
                <w:sz w:val="32"/>
                <w:szCs w:val="32"/>
              </w:rPr>
              <w:t>plus de 76 % des unités du pays</w:t>
            </w:r>
            <w:r>
              <w:rPr>
                <w:b/>
                <w:bCs/>
                <w:noProof/>
                <w:color w:val="0070C0"/>
                <w:sz w:val="32"/>
                <w:szCs w:val="32"/>
              </w:rPr>
              <w:t xml:space="preserve"> (162 unités de congélation)</w:t>
            </w:r>
          </w:p>
        </w:tc>
      </w:tr>
      <w:tr w:rsidR="003A44FB" w:rsidRPr="00E73837" w14:paraId="2A40CC12" w14:textId="703CDFF1" w:rsidTr="00712609">
        <w:trPr>
          <w:trHeight w:val="181"/>
          <w:jc w:val="center"/>
        </w:trPr>
        <w:tc>
          <w:tcPr>
            <w:tcW w:w="4332" w:type="dxa"/>
            <w:gridSpan w:val="2"/>
            <w:shd w:val="clear" w:color="auto" w:fill="002060"/>
            <w:hideMark/>
          </w:tcPr>
          <w:p w14:paraId="07528809" w14:textId="39C6681C" w:rsidR="003A44FB" w:rsidRPr="0099593D" w:rsidRDefault="003A44FB" w:rsidP="0099593D">
            <w:pPr>
              <w:spacing w:line="259" w:lineRule="auto"/>
              <w:jc w:val="center"/>
              <w:rPr>
                <w:noProof/>
                <w:sz w:val="20"/>
                <w:szCs w:val="20"/>
              </w:rPr>
            </w:pPr>
            <w:r w:rsidRPr="0099593D">
              <w:rPr>
                <w:b/>
                <w:bCs/>
                <w:noProof/>
                <w:sz w:val="20"/>
                <w:szCs w:val="20"/>
              </w:rPr>
              <w:t>Méditerranée</w:t>
            </w:r>
          </w:p>
        </w:tc>
        <w:tc>
          <w:tcPr>
            <w:tcW w:w="1617" w:type="dxa"/>
            <w:shd w:val="clear" w:color="auto" w:fill="002060"/>
            <w:hideMark/>
          </w:tcPr>
          <w:p w14:paraId="04396E15" w14:textId="77777777" w:rsidR="003A44FB" w:rsidRPr="0099593D" w:rsidRDefault="003A44FB" w:rsidP="00684B57">
            <w:pPr>
              <w:spacing w:line="259" w:lineRule="auto"/>
              <w:jc w:val="center"/>
              <w:rPr>
                <w:noProof/>
                <w:sz w:val="20"/>
                <w:szCs w:val="20"/>
              </w:rPr>
            </w:pPr>
            <w:r w:rsidRPr="0099593D">
              <w:rPr>
                <w:b/>
                <w:bCs/>
                <w:noProof/>
                <w:sz w:val="20"/>
                <w:szCs w:val="20"/>
              </w:rPr>
              <w:t>18</w:t>
            </w:r>
          </w:p>
        </w:tc>
        <w:tc>
          <w:tcPr>
            <w:tcW w:w="3402" w:type="dxa"/>
            <w:vMerge/>
            <w:tcBorders>
              <w:right w:val="nil"/>
            </w:tcBorders>
            <w:shd w:val="clear" w:color="auto" w:fill="002060"/>
          </w:tcPr>
          <w:p w14:paraId="6A680A1F" w14:textId="77777777" w:rsidR="003A44FB" w:rsidRPr="0099593D" w:rsidRDefault="003A44FB" w:rsidP="00684B57">
            <w:pPr>
              <w:jc w:val="center"/>
              <w:rPr>
                <w:b/>
                <w:bCs/>
                <w:noProof/>
                <w:sz w:val="20"/>
                <w:szCs w:val="20"/>
              </w:rPr>
            </w:pPr>
          </w:p>
        </w:tc>
      </w:tr>
      <w:tr w:rsidR="003A44FB" w:rsidRPr="00E73837" w14:paraId="1EFF2E56" w14:textId="345944EB" w:rsidTr="00712609">
        <w:trPr>
          <w:trHeight w:val="165"/>
          <w:jc w:val="center"/>
        </w:trPr>
        <w:tc>
          <w:tcPr>
            <w:tcW w:w="2972" w:type="dxa"/>
            <w:vAlign w:val="center"/>
            <w:hideMark/>
          </w:tcPr>
          <w:p w14:paraId="12E1A5B9" w14:textId="1566B0C6" w:rsidR="003A44FB" w:rsidRPr="0099593D" w:rsidRDefault="003A44FB" w:rsidP="0099593D">
            <w:pPr>
              <w:spacing w:line="259" w:lineRule="auto"/>
              <w:jc w:val="center"/>
              <w:rPr>
                <w:noProof/>
                <w:sz w:val="20"/>
                <w:szCs w:val="20"/>
              </w:rPr>
            </w:pPr>
            <w:r w:rsidRPr="0099593D">
              <w:rPr>
                <w:noProof/>
                <w:sz w:val="20"/>
                <w:szCs w:val="20"/>
              </w:rPr>
              <w:t>Oriental</w:t>
            </w:r>
          </w:p>
        </w:tc>
        <w:tc>
          <w:tcPr>
            <w:tcW w:w="1360" w:type="dxa"/>
          </w:tcPr>
          <w:p w14:paraId="759F5780" w14:textId="69EEC210" w:rsidR="003A44FB" w:rsidRPr="0099593D" w:rsidRDefault="003A44FB" w:rsidP="0099593D">
            <w:pPr>
              <w:spacing w:line="259" w:lineRule="auto"/>
              <w:jc w:val="center"/>
              <w:rPr>
                <w:noProof/>
                <w:sz w:val="20"/>
                <w:szCs w:val="20"/>
              </w:rPr>
            </w:pPr>
            <w:r w:rsidRPr="0099593D">
              <w:rPr>
                <w:noProof/>
                <w:sz w:val="20"/>
                <w:szCs w:val="20"/>
              </w:rPr>
              <w:t>Nador</w:t>
            </w:r>
          </w:p>
        </w:tc>
        <w:tc>
          <w:tcPr>
            <w:tcW w:w="1617" w:type="dxa"/>
          </w:tcPr>
          <w:p w14:paraId="7CECAEE9" w14:textId="715836CC" w:rsidR="003A44FB" w:rsidRPr="0099593D" w:rsidRDefault="003A44FB" w:rsidP="00684B57">
            <w:pPr>
              <w:spacing w:line="259" w:lineRule="auto"/>
              <w:jc w:val="center"/>
              <w:rPr>
                <w:noProof/>
                <w:sz w:val="20"/>
                <w:szCs w:val="20"/>
              </w:rPr>
            </w:pPr>
            <w:r w:rsidRPr="0099593D">
              <w:rPr>
                <w:noProof/>
                <w:sz w:val="20"/>
                <w:szCs w:val="20"/>
              </w:rPr>
              <w:t>9</w:t>
            </w:r>
          </w:p>
        </w:tc>
        <w:tc>
          <w:tcPr>
            <w:tcW w:w="3402" w:type="dxa"/>
            <w:vMerge/>
            <w:tcBorders>
              <w:right w:val="nil"/>
            </w:tcBorders>
          </w:tcPr>
          <w:p w14:paraId="5FB5B64C" w14:textId="77777777" w:rsidR="003A44FB" w:rsidRPr="0099593D" w:rsidRDefault="003A44FB" w:rsidP="00684B57">
            <w:pPr>
              <w:jc w:val="center"/>
              <w:rPr>
                <w:noProof/>
                <w:sz w:val="20"/>
                <w:szCs w:val="20"/>
              </w:rPr>
            </w:pPr>
          </w:p>
        </w:tc>
      </w:tr>
      <w:tr w:rsidR="003A44FB" w:rsidRPr="00E73837" w14:paraId="20AEDAA1" w14:textId="591F7406" w:rsidTr="00712609">
        <w:trPr>
          <w:trHeight w:val="170"/>
          <w:jc w:val="center"/>
        </w:trPr>
        <w:tc>
          <w:tcPr>
            <w:tcW w:w="2972" w:type="dxa"/>
            <w:vAlign w:val="center"/>
            <w:hideMark/>
          </w:tcPr>
          <w:p w14:paraId="2CDAF099" w14:textId="5D4E06C6" w:rsidR="003A44FB" w:rsidRPr="0099593D" w:rsidRDefault="003A44FB" w:rsidP="0099593D">
            <w:pPr>
              <w:spacing w:line="259" w:lineRule="auto"/>
              <w:jc w:val="center"/>
              <w:rPr>
                <w:noProof/>
                <w:sz w:val="20"/>
                <w:szCs w:val="20"/>
              </w:rPr>
            </w:pPr>
            <w:r w:rsidRPr="0099593D">
              <w:rPr>
                <w:noProof/>
                <w:sz w:val="20"/>
                <w:szCs w:val="20"/>
              </w:rPr>
              <w:t>Fès - Meknès</w:t>
            </w:r>
          </w:p>
        </w:tc>
        <w:tc>
          <w:tcPr>
            <w:tcW w:w="1360" w:type="dxa"/>
            <w:hideMark/>
          </w:tcPr>
          <w:p w14:paraId="664CFA31" w14:textId="77777777" w:rsidR="003A44FB" w:rsidRPr="0099593D" w:rsidRDefault="003A44FB" w:rsidP="0099593D">
            <w:pPr>
              <w:spacing w:line="259" w:lineRule="auto"/>
              <w:jc w:val="center"/>
              <w:rPr>
                <w:noProof/>
                <w:sz w:val="20"/>
                <w:szCs w:val="20"/>
              </w:rPr>
            </w:pPr>
            <w:r w:rsidRPr="0099593D">
              <w:rPr>
                <w:noProof/>
                <w:sz w:val="20"/>
                <w:szCs w:val="20"/>
              </w:rPr>
              <w:t>Azrou</w:t>
            </w:r>
          </w:p>
        </w:tc>
        <w:tc>
          <w:tcPr>
            <w:tcW w:w="1617" w:type="dxa"/>
            <w:hideMark/>
          </w:tcPr>
          <w:p w14:paraId="3227171F" w14:textId="77777777" w:rsidR="003A44FB" w:rsidRPr="0099593D" w:rsidRDefault="003A44FB" w:rsidP="00684B57">
            <w:pPr>
              <w:spacing w:line="259" w:lineRule="auto"/>
              <w:jc w:val="center"/>
              <w:rPr>
                <w:noProof/>
                <w:sz w:val="20"/>
                <w:szCs w:val="20"/>
              </w:rPr>
            </w:pPr>
            <w:r w:rsidRPr="0099593D">
              <w:rPr>
                <w:noProof/>
                <w:sz w:val="20"/>
                <w:szCs w:val="20"/>
              </w:rPr>
              <w:t>1</w:t>
            </w:r>
          </w:p>
        </w:tc>
        <w:tc>
          <w:tcPr>
            <w:tcW w:w="3402" w:type="dxa"/>
            <w:vMerge/>
            <w:tcBorders>
              <w:right w:val="nil"/>
            </w:tcBorders>
          </w:tcPr>
          <w:p w14:paraId="26B2F208" w14:textId="77777777" w:rsidR="003A44FB" w:rsidRPr="0099593D" w:rsidRDefault="003A44FB" w:rsidP="00684B57">
            <w:pPr>
              <w:jc w:val="center"/>
              <w:rPr>
                <w:noProof/>
                <w:sz w:val="20"/>
                <w:szCs w:val="20"/>
              </w:rPr>
            </w:pPr>
          </w:p>
        </w:tc>
      </w:tr>
      <w:tr w:rsidR="003A44FB" w:rsidRPr="00E73837" w14:paraId="0F209C92" w14:textId="39FBED4E" w:rsidTr="00712609">
        <w:trPr>
          <w:trHeight w:val="173"/>
          <w:jc w:val="center"/>
        </w:trPr>
        <w:tc>
          <w:tcPr>
            <w:tcW w:w="2972" w:type="dxa"/>
            <w:vMerge w:val="restart"/>
            <w:vAlign w:val="center"/>
            <w:hideMark/>
          </w:tcPr>
          <w:p w14:paraId="2C9EDAB3" w14:textId="21874425" w:rsidR="003A44FB" w:rsidRPr="0099593D" w:rsidRDefault="003A44FB" w:rsidP="0099593D">
            <w:pPr>
              <w:spacing w:line="259" w:lineRule="auto"/>
              <w:jc w:val="center"/>
              <w:rPr>
                <w:noProof/>
                <w:sz w:val="20"/>
                <w:szCs w:val="20"/>
              </w:rPr>
            </w:pPr>
            <w:r w:rsidRPr="0099593D">
              <w:rPr>
                <w:noProof/>
                <w:sz w:val="20"/>
                <w:szCs w:val="20"/>
              </w:rPr>
              <w:t>Tanger- Tétouan- Al Hoceima</w:t>
            </w:r>
          </w:p>
        </w:tc>
        <w:tc>
          <w:tcPr>
            <w:tcW w:w="1360" w:type="dxa"/>
          </w:tcPr>
          <w:p w14:paraId="6538DC8B" w14:textId="72C3239D" w:rsidR="003A44FB" w:rsidRPr="0099593D" w:rsidRDefault="003A44FB" w:rsidP="0099593D">
            <w:pPr>
              <w:spacing w:line="259" w:lineRule="auto"/>
              <w:jc w:val="center"/>
              <w:rPr>
                <w:noProof/>
                <w:sz w:val="20"/>
                <w:szCs w:val="20"/>
              </w:rPr>
            </w:pPr>
            <w:r w:rsidRPr="0099593D">
              <w:rPr>
                <w:noProof/>
                <w:sz w:val="20"/>
                <w:szCs w:val="20"/>
              </w:rPr>
              <w:t>Larache</w:t>
            </w:r>
          </w:p>
        </w:tc>
        <w:tc>
          <w:tcPr>
            <w:tcW w:w="1617" w:type="dxa"/>
          </w:tcPr>
          <w:p w14:paraId="5171A054" w14:textId="2EDC0AC7" w:rsidR="003A44FB" w:rsidRPr="0099593D" w:rsidRDefault="003A44FB" w:rsidP="00684B57">
            <w:pPr>
              <w:spacing w:line="259" w:lineRule="auto"/>
              <w:jc w:val="center"/>
              <w:rPr>
                <w:noProof/>
                <w:sz w:val="20"/>
                <w:szCs w:val="20"/>
              </w:rPr>
            </w:pPr>
            <w:r w:rsidRPr="0099593D">
              <w:rPr>
                <w:noProof/>
                <w:sz w:val="20"/>
                <w:szCs w:val="20"/>
              </w:rPr>
              <w:t>2</w:t>
            </w:r>
          </w:p>
        </w:tc>
        <w:tc>
          <w:tcPr>
            <w:tcW w:w="3402" w:type="dxa"/>
            <w:vMerge/>
            <w:tcBorders>
              <w:right w:val="nil"/>
            </w:tcBorders>
          </w:tcPr>
          <w:p w14:paraId="10CB9F5B" w14:textId="77777777" w:rsidR="003A44FB" w:rsidRPr="0099593D" w:rsidRDefault="003A44FB" w:rsidP="00684B57">
            <w:pPr>
              <w:jc w:val="center"/>
              <w:rPr>
                <w:noProof/>
                <w:sz w:val="20"/>
                <w:szCs w:val="20"/>
              </w:rPr>
            </w:pPr>
          </w:p>
        </w:tc>
      </w:tr>
      <w:tr w:rsidR="003A44FB" w:rsidRPr="00E73837" w14:paraId="67FEC69B" w14:textId="6EAD2D9D" w:rsidTr="00712609">
        <w:trPr>
          <w:trHeight w:val="143"/>
          <w:jc w:val="center"/>
        </w:trPr>
        <w:tc>
          <w:tcPr>
            <w:tcW w:w="2972" w:type="dxa"/>
            <w:vMerge/>
            <w:hideMark/>
          </w:tcPr>
          <w:p w14:paraId="45E104BF" w14:textId="7E2D1328" w:rsidR="003A44FB" w:rsidRPr="0099593D" w:rsidRDefault="003A44FB" w:rsidP="0099593D">
            <w:pPr>
              <w:spacing w:line="259" w:lineRule="auto"/>
              <w:jc w:val="center"/>
              <w:rPr>
                <w:noProof/>
                <w:sz w:val="20"/>
                <w:szCs w:val="20"/>
              </w:rPr>
            </w:pPr>
          </w:p>
        </w:tc>
        <w:tc>
          <w:tcPr>
            <w:tcW w:w="1360" w:type="dxa"/>
            <w:hideMark/>
          </w:tcPr>
          <w:p w14:paraId="647FFA1D" w14:textId="77777777" w:rsidR="003A44FB" w:rsidRPr="0099593D" w:rsidRDefault="003A44FB" w:rsidP="0099593D">
            <w:pPr>
              <w:spacing w:line="259" w:lineRule="auto"/>
              <w:jc w:val="center"/>
              <w:rPr>
                <w:noProof/>
                <w:sz w:val="20"/>
                <w:szCs w:val="20"/>
              </w:rPr>
            </w:pPr>
            <w:r w:rsidRPr="0099593D">
              <w:rPr>
                <w:noProof/>
                <w:sz w:val="20"/>
                <w:szCs w:val="20"/>
              </w:rPr>
              <w:t>Tanger</w:t>
            </w:r>
          </w:p>
        </w:tc>
        <w:tc>
          <w:tcPr>
            <w:tcW w:w="1617" w:type="dxa"/>
            <w:hideMark/>
          </w:tcPr>
          <w:p w14:paraId="1CAB0580" w14:textId="77777777" w:rsidR="003A44FB" w:rsidRPr="0099593D" w:rsidRDefault="003A44FB" w:rsidP="00684B57">
            <w:pPr>
              <w:spacing w:line="259" w:lineRule="auto"/>
              <w:jc w:val="center"/>
              <w:rPr>
                <w:noProof/>
                <w:sz w:val="20"/>
                <w:szCs w:val="20"/>
              </w:rPr>
            </w:pPr>
            <w:r w:rsidRPr="0099593D">
              <w:rPr>
                <w:noProof/>
                <w:sz w:val="20"/>
                <w:szCs w:val="20"/>
              </w:rPr>
              <w:t>2</w:t>
            </w:r>
          </w:p>
        </w:tc>
        <w:tc>
          <w:tcPr>
            <w:tcW w:w="3402" w:type="dxa"/>
            <w:vMerge/>
            <w:tcBorders>
              <w:right w:val="nil"/>
            </w:tcBorders>
          </w:tcPr>
          <w:p w14:paraId="04BBCBC9" w14:textId="77777777" w:rsidR="003A44FB" w:rsidRPr="0099593D" w:rsidRDefault="003A44FB" w:rsidP="00684B57">
            <w:pPr>
              <w:jc w:val="center"/>
              <w:rPr>
                <w:noProof/>
                <w:sz w:val="20"/>
                <w:szCs w:val="20"/>
              </w:rPr>
            </w:pPr>
          </w:p>
        </w:tc>
      </w:tr>
      <w:tr w:rsidR="003A44FB" w:rsidRPr="00E73837" w14:paraId="16236D7B" w14:textId="3385994A" w:rsidTr="00712609">
        <w:trPr>
          <w:trHeight w:val="143"/>
          <w:jc w:val="center"/>
        </w:trPr>
        <w:tc>
          <w:tcPr>
            <w:tcW w:w="2972" w:type="dxa"/>
            <w:vMerge/>
            <w:hideMark/>
          </w:tcPr>
          <w:p w14:paraId="3416109C" w14:textId="45AC388B" w:rsidR="003A44FB" w:rsidRPr="0099593D" w:rsidRDefault="003A44FB" w:rsidP="0099593D">
            <w:pPr>
              <w:spacing w:line="259" w:lineRule="auto"/>
              <w:jc w:val="center"/>
              <w:rPr>
                <w:noProof/>
                <w:sz w:val="20"/>
                <w:szCs w:val="20"/>
              </w:rPr>
            </w:pPr>
          </w:p>
        </w:tc>
        <w:tc>
          <w:tcPr>
            <w:tcW w:w="1360" w:type="dxa"/>
            <w:hideMark/>
          </w:tcPr>
          <w:p w14:paraId="4D880484" w14:textId="77777777" w:rsidR="003A44FB" w:rsidRPr="0099593D" w:rsidRDefault="003A44FB" w:rsidP="0099593D">
            <w:pPr>
              <w:spacing w:line="259" w:lineRule="auto"/>
              <w:jc w:val="center"/>
              <w:rPr>
                <w:noProof/>
                <w:sz w:val="20"/>
                <w:szCs w:val="20"/>
              </w:rPr>
            </w:pPr>
            <w:r w:rsidRPr="0099593D">
              <w:rPr>
                <w:noProof/>
                <w:sz w:val="20"/>
                <w:szCs w:val="20"/>
              </w:rPr>
              <w:t>Tétouan</w:t>
            </w:r>
          </w:p>
        </w:tc>
        <w:tc>
          <w:tcPr>
            <w:tcW w:w="1617" w:type="dxa"/>
            <w:hideMark/>
          </w:tcPr>
          <w:p w14:paraId="76221F9B" w14:textId="77777777" w:rsidR="003A44FB" w:rsidRPr="0099593D" w:rsidRDefault="003A44FB" w:rsidP="00684B57">
            <w:pPr>
              <w:spacing w:line="259" w:lineRule="auto"/>
              <w:jc w:val="center"/>
              <w:rPr>
                <w:noProof/>
                <w:sz w:val="20"/>
                <w:szCs w:val="20"/>
              </w:rPr>
            </w:pPr>
            <w:r w:rsidRPr="0099593D">
              <w:rPr>
                <w:noProof/>
                <w:sz w:val="20"/>
                <w:szCs w:val="20"/>
              </w:rPr>
              <w:t>4</w:t>
            </w:r>
          </w:p>
        </w:tc>
        <w:tc>
          <w:tcPr>
            <w:tcW w:w="3402" w:type="dxa"/>
            <w:vMerge/>
            <w:tcBorders>
              <w:right w:val="nil"/>
            </w:tcBorders>
          </w:tcPr>
          <w:p w14:paraId="2756795C" w14:textId="77777777" w:rsidR="003A44FB" w:rsidRPr="0099593D" w:rsidRDefault="003A44FB" w:rsidP="00684B57">
            <w:pPr>
              <w:jc w:val="center"/>
              <w:rPr>
                <w:noProof/>
                <w:sz w:val="20"/>
                <w:szCs w:val="20"/>
              </w:rPr>
            </w:pPr>
          </w:p>
        </w:tc>
      </w:tr>
      <w:tr w:rsidR="003A44FB" w:rsidRPr="00E73837" w14:paraId="2D85C2F6" w14:textId="3B7A9138" w:rsidTr="00712609">
        <w:trPr>
          <w:trHeight w:val="181"/>
          <w:jc w:val="center"/>
        </w:trPr>
        <w:tc>
          <w:tcPr>
            <w:tcW w:w="4332" w:type="dxa"/>
            <w:gridSpan w:val="2"/>
            <w:shd w:val="clear" w:color="auto" w:fill="002060"/>
            <w:hideMark/>
          </w:tcPr>
          <w:p w14:paraId="703F2AFF" w14:textId="5FBE4703" w:rsidR="003A44FB" w:rsidRPr="0099593D" w:rsidRDefault="003A44FB" w:rsidP="0099593D">
            <w:pPr>
              <w:spacing w:line="259" w:lineRule="auto"/>
              <w:jc w:val="center"/>
              <w:rPr>
                <w:noProof/>
                <w:sz w:val="20"/>
                <w:szCs w:val="20"/>
              </w:rPr>
            </w:pPr>
            <w:r w:rsidRPr="0099593D">
              <w:rPr>
                <w:b/>
                <w:bCs/>
                <w:noProof/>
                <w:sz w:val="20"/>
                <w:szCs w:val="20"/>
              </w:rPr>
              <w:t>Atlantique Nord</w:t>
            </w:r>
          </w:p>
        </w:tc>
        <w:tc>
          <w:tcPr>
            <w:tcW w:w="1617" w:type="dxa"/>
            <w:shd w:val="clear" w:color="auto" w:fill="002060"/>
            <w:hideMark/>
          </w:tcPr>
          <w:p w14:paraId="426165A8" w14:textId="77777777" w:rsidR="003A44FB" w:rsidRPr="0099593D" w:rsidRDefault="003A44FB" w:rsidP="00684B57">
            <w:pPr>
              <w:spacing w:line="259" w:lineRule="auto"/>
              <w:jc w:val="center"/>
              <w:rPr>
                <w:noProof/>
                <w:sz w:val="20"/>
                <w:szCs w:val="20"/>
              </w:rPr>
            </w:pPr>
            <w:r w:rsidRPr="0099593D">
              <w:rPr>
                <w:b/>
                <w:bCs/>
                <w:noProof/>
                <w:sz w:val="20"/>
                <w:szCs w:val="20"/>
              </w:rPr>
              <w:t>32</w:t>
            </w:r>
          </w:p>
        </w:tc>
        <w:tc>
          <w:tcPr>
            <w:tcW w:w="3402" w:type="dxa"/>
            <w:vMerge/>
            <w:tcBorders>
              <w:right w:val="nil"/>
            </w:tcBorders>
            <w:shd w:val="clear" w:color="auto" w:fill="002060"/>
          </w:tcPr>
          <w:p w14:paraId="6821E02B" w14:textId="77777777" w:rsidR="003A44FB" w:rsidRPr="0099593D" w:rsidRDefault="003A44FB" w:rsidP="00684B57">
            <w:pPr>
              <w:jc w:val="center"/>
              <w:rPr>
                <w:b/>
                <w:bCs/>
                <w:noProof/>
                <w:sz w:val="20"/>
                <w:szCs w:val="20"/>
              </w:rPr>
            </w:pPr>
          </w:p>
        </w:tc>
      </w:tr>
      <w:tr w:rsidR="003A44FB" w:rsidRPr="00E73837" w14:paraId="3FD9873D" w14:textId="76A1AEC1" w:rsidTr="00712609">
        <w:trPr>
          <w:trHeight w:val="181"/>
          <w:jc w:val="center"/>
        </w:trPr>
        <w:tc>
          <w:tcPr>
            <w:tcW w:w="2972" w:type="dxa"/>
            <w:vMerge w:val="restart"/>
            <w:vAlign w:val="center"/>
            <w:hideMark/>
          </w:tcPr>
          <w:p w14:paraId="7F95248A" w14:textId="77777777" w:rsidR="003A44FB" w:rsidRPr="0099593D" w:rsidRDefault="003A44FB" w:rsidP="0099593D">
            <w:pPr>
              <w:spacing w:line="259" w:lineRule="auto"/>
              <w:jc w:val="center"/>
              <w:rPr>
                <w:noProof/>
                <w:sz w:val="20"/>
                <w:szCs w:val="20"/>
              </w:rPr>
            </w:pPr>
            <w:r w:rsidRPr="0099593D">
              <w:rPr>
                <w:noProof/>
                <w:sz w:val="20"/>
                <w:szCs w:val="20"/>
              </w:rPr>
              <w:t>Rabat- Salé- Kénitra</w:t>
            </w:r>
          </w:p>
        </w:tc>
        <w:tc>
          <w:tcPr>
            <w:tcW w:w="1360" w:type="dxa"/>
            <w:hideMark/>
          </w:tcPr>
          <w:p w14:paraId="17A7C5C9" w14:textId="77777777" w:rsidR="003A44FB" w:rsidRPr="0099593D" w:rsidRDefault="003A44FB" w:rsidP="0099593D">
            <w:pPr>
              <w:spacing w:line="259" w:lineRule="auto"/>
              <w:jc w:val="center"/>
              <w:rPr>
                <w:noProof/>
                <w:sz w:val="20"/>
                <w:szCs w:val="20"/>
              </w:rPr>
            </w:pPr>
            <w:r w:rsidRPr="0099593D">
              <w:rPr>
                <w:noProof/>
                <w:sz w:val="20"/>
                <w:szCs w:val="20"/>
              </w:rPr>
              <w:t>Kénitra</w:t>
            </w:r>
          </w:p>
        </w:tc>
        <w:tc>
          <w:tcPr>
            <w:tcW w:w="1617" w:type="dxa"/>
            <w:hideMark/>
          </w:tcPr>
          <w:p w14:paraId="1A5B690B" w14:textId="77777777" w:rsidR="003A44FB" w:rsidRPr="0099593D" w:rsidRDefault="003A44FB" w:rsidP="00684B57">
            <w:pPr>
              <w:spacing w:line="259" w:lineRule="auto"/>
              <w:jc w:val="center"/>
              <w:rPr>
                <w:noProof/>
                <w:sz w:val="20"/>
                <w:szCs w:val="20"/>
              </w:rPr>
            </w:pPr>
            <w:r w:rsidRPr="0099593D">
              <w:rPr>
                <w:noProof/>
                <w:sz w:val="20"/>
                <w:szCs w:val="20"/>
              </w:rPr>
              <w:t>3</w:t>
            </w:r>
          </w:p>
        </w:tc>
        <w:tc>
          <w:tcPr>
            <w:tcW w:w="3402" w:type="dxa"/>
            <w:vMerge/>
            <w:tcBorders>
              <w:right w:val="nil"/>
            </w:tcBorders>
          </w:tcPr>
          <w:p w14:paraId="33BA19DA" w14:textId="77777777" w:rsidR="003A44FB" w:rsidRPr="0099593D" w:rsidRDefault="003A44FB" w:rsidP="00684B57">
            <w:pPr>
              <w:jc w:val="center"/>
              <w:rPr>
                <w:noProof/>
                <w:sz w:val="20"/>
                <w:szCs w:val="20"/>
              </w:rPr>
            </w:pPr>
          </w:p>
        </w:tc>
      </w:tr>
      <w:tr w:rsidR="003A44FB" w:rsidRPr="00E73837" w14:paraId="2DE9ACA8" w14:textId="057E7DDD" w:rsidTr="00712609">
        <w:trPr>
          <w:trHeight w:val="143"/>
          <w:jc w:val="center"/>
        </w:trPr>
        <w:tc>
          <w:tcPr>
            <w:tcW w:w="2972" w:type="dxa"/>
            <w:vMerge/>
          </w:tcPr>
          <w:p w14:paraId="17260A80" w14:textId="1F98636A" w:rsidR="003A44FB" w:rsidRPr="0099593D" w:rsidRDefault="003A44FB" w:rsidP="0099593D">
            <w:pPr>
              <w:spacing w:line="259" w:lineRule="auto"/>
              <w:jc w:val="center"/>
              <w:rPr>
                <w:noProof/>
                <w:sz w:val="20"/>
                <w:szCs w:val="20"/>
              </w:rPr>
            </w:pPr>
          </w:p>
        </w:tc>
        <w:tc>
          <w:tcPr>
            <w:tcW w:w="1360" w:type="dxa"/>
            <w:hideMark/>
          </w:tcPr>
          <w:p w14:paraId="296D9416" w14:textId="77777777" w:rsidR="003A44FB" w:rsidRPr="0099593D" w:rsidRDefault="003A44FB" w:rsidP="0099593D">
            <w:pPr>
              <w:spacing w:line="259" w:lineRule="auto"/>
              <w:jc w:val="center"/>
              <w:rPr>
                <w:noProof/>
                <w:sz w:val="20"/>
                <w:szCs w:val="20"/>
              </w:rPr>
            </w:pPr>
            <w:r w:rsidRPr="0099593D">
              <w:rPr>
                <w:noProof/>
                <w:sz w:val="20"/>
                <w:szCs w:val="20"/>
              </w:rPr>
              <w:t>Rabat</w:t>
            </w:r>
          </w:p>
        </w:tc>
        <w:tc>
          <w:tcPr>
            <w:tcW w:w="1617" w:type="dxa"/>
            <w:hideMark/>
          </w:tcPr>
          <w:p w14:paraId="6BD6E3AF" w14:textId="77777777" w:rsidR="003A44FB" w:rsidRPr="0099593D" w:rsidRDefault="003A44FB" w:rsidP="00684B57">
            <w:pPr>
              <w:spacing w:line="259" w:lineRule="auto"/>
              <w:jc w:val="center"/>
              <w:rPr>
                <w:noProof/>
                <w:sz w:val="20"/>
                <w:szCs w:val="20"/>
              </w:rPr>
            </w:pPr>
            <w:r w:rsidRPr="0099593D">
              <w:rPr>
                <w:noProof/>
                <w:sz w:val="20"/>
                <w:szCs w:val="20"/>
              </w:rPr>
              <w:t>1</w:t>
            </w:r>
          </w:p>
        </w:tc>
        <w:tc>
          <w:tcPr>
            <w:tcW w:w="3402" w:type="dxa"/>
            <w:vMerge/>
            <w:tcBorders>
              <w:right w:val="nil"/>
            </w:tcBorders>
          </w:tcPr>
          <w:p w14:paraId="60AF4D91" w14:textId="77777777" w:rsidR="003A44FB" w:rsidRPr="0099593D" w:rsidRDefault="003A44FB" w:rsidP="00684B57">
            <w:pPr>
              <w:jc w:val="center"/>
              <w:rPr>
                <w:noProof/>
                <w:sz w:val="20"/>
                <w:szCs w:val="20"/>
              </w:rPr>
            </w:pPr>
          </w:p>
        </w:tc>
      </w:tr>
      <w:tr w:rsidR="003A44FB" w:rsidRPr="00E73837" w14:paraId="5A152C9C" w14:textId="403F9C0D" w:rsidTr="00712609">
        <w:trPr>
          <w:trHeight w:val="143"/>
          <w:jc w:val="center"/>
        </w:trPr>
        <w:tc>
          <w:tcPr>
            <w:tcW w:w="2972" w:type="dxa"/>
            <w:vMerge/>
          </w:tcPr>
          <w:p w14:paraId="78917B13" w14:textId="342A97ED" w:rsidR="003A44FB" w:rsidRPr="0099593D" w:rsidRDefault="003A44FB" w:rsidP="0099593D">
            <w:pPr>
              <w:spacing w:line="259" w:lineRule="auto"/>
              <w:jc w:val="center"/>
              <w:rPr>
                <w:noProof/>
                <w:sz w:val="20"/>
                <w:szCs w:val="20"/>
              </w:rPr>
            </w:pPr>
          </w:p>
        </w:tc>
        <w:tc>
          <w:tcPr>
            <w:tcW w:w="1360" w:type="dxa"/>
            <w:hideMark/>
          </w:tcPr>
          <w:p w14:paraId="002B8423" w14:textId="77777777" w:rsidR="003A44FB" w:rsidRPr="0099593D" w:rsidRDefault="003A44FB" w:rsidP="0099593D">
            <w:pPr>
              <w:spacing w:line="259" w:lineRule="auto"/>
              <w:jc w:val="center"/>
              <w:rPr>
                <w:noProof/>
                <w:sz w:val="20"/>
                <w:szCs w:val="20"/>
              </w:rPr>
            </w:pPr>
            <w:r w:rsidRPr="0099593D">
              <w:rPr>
                <w:noProof/>
                <w:sz w:val="20"/>
                <w:szCs w:val="20"/>
              </w:rPr>
              <w:t>Témara</w:t>
            </w:r>
          </w:p>
        </w:tc>
        <w:tc>
          <w:tcPr>
            <w:tcW w:w="1617" w:type="dxa"/>
            <w:hideMark/>
          </w:tcPr>
          <w:p w14:paraId="2078EC7D" w14:textId="77777777" w:rsidR="003A44FB" w:rsidRPr="0099593D" w:rsidRDefault="003A44FB" w:rsidP="00684B57">
            <w:pPr>
              <w:spacing w:line="259" w:lineRule="auto"/>
              <w:jc w:val="center"/>
              <w:rPr>
                <w:noProof/>
                <w:sz w:val="20"/>
                <w:szCs w:val="20"/>
              </w:rPr>
            </w:pPr>
            <w:r w:rsidRPr="0099593D">
              <w:rPr>
                <w:noProof/>
                <w:sz w:val="20"/>
                <w:szCs w:val="20"/>
              </w:rPr>
              <w:t>1</w:t>
            </w:r>
          </w:p>
        </w:tc>
        <w:tc>
          <w:tcPr>
            <w:tcW w:w="3402" w:type="dxa"/>
            <w:vMerge/>
            <w:tcBorders>
              <w:right w:val="nil"/>
            </w:tcBorders>
          </w:tcPr>
          <w:p w14:paraId="63527989" w14:textId="77777777" w:rsidR="003A44FB" w:rsidRPr="0099593D" w:rsidRDefault="003A44FB" w:rsidP="00684B57">
            <w:pPr>
              <w:jc w:val="center"/>
              <w:rPr>
                <w:noProof/>
                <w:sz w:val="20"/>
                <w:szCs w:val="20"/>
              </w:rPr>
            </w:pPr>
          </w:p>
        </w:tc>
      </w:tr>
      <w:tr w:rsidR="003A44FB" w:rsidRPr="00E73837" w14:paraId="576D2770" w14:textId="6E0D5C4D" w:rsidTr="00712609">
        <w:trPr>
          <w:trHeight w:val="81"/>
          <w:jc w:val="center"/>
        </w:trPr>
        <w:tc>
          <w:tcPr>
            <w:tcW w:w="2972" w:type="dxa"/>
            <w:vMerge w:val="restart"/>
            <w:vAlign w:val="center"/>
            <w:hideMark/>
          </w:tcPr>
          <w:p w14:paraId="795D438C" w14:textId="77777777" w:rsidR="003A44FB" w:rsidRPr="0099593D" w:rsidRDefault="003A44FB" w:rsidP="0099593D">
            <w:pPr>
              <w:spacing w:line="259" w:lineRule="auto"/>
              <w:jc w:val="center"/>
              <w:rPr>
                <w:noProof/>
                <w:sz w:val="20"/>
                <w:szCs w:val="20"/>
              </w:rPr>
            </w:pPr>
            <w:r w:rsidRPr="0099593D">
              <w:rPr>
                <w:noProof/>
                <w:sz w:val="20"/>
                <w:szCs w:val="20"/>
              </w:rPr>
              <w:t>Casablanca - Settat</w:t>
            </w:r>
          </w:p>
        </w:tc>
        <w:tc>
          <w:tcPr>
            <w:tcW w:w="1360" w:type="dxa"/>
          </w:tcPr>
          <w:p w14:paraId="09F53AC3" w14:textId="6D283AB2" w:rsidR="003A44FB" w:rsidRPr="0099593D" w:rsidRDefault="003A44FB" w:rsidP="0099593D">
            <w:pPr>
              <w:spacing w:line="259" w:lineRule="auto"/>
              <w:jc w:val="center"/>
              <w:rPr>
                <w:noProof/>
                <w:sz w:val="20"/>
                <w:szCs w:val="20"/>
              </w:rPr>
            </w:pPr>
            <w:r w:rsidRPr="0099593D">
              <w:rPr>
                <w:noProof/>
                <w:sz w:val="20"/>
                <w:szCs w:val="20"/>
              </w:rPr>
              <w:t>Berrechid</w:t>
            </w:r>
          </w:p>
        </w:tc>
        <w:tc>
          <w:tcPr>
            <w:tcW w:w="1617" w:type="dxa"/>
          </w:tcPr>
          <w:p w14:paraId="1FDC09B5" w14:textId="7B8E8A23" w:rsidR="003A44FB" w:rsidRPr="0099593D" w:rsidRDefault="003A44FB" w:rsidP="00684B57">
            <w:pPr>
              <w:spacing w:line="259" w:lineRule="auto"/>
              <w:jc w:val="center"/>
              <w:rPr>
                <w:noProof/>
                <w:sz w:val="20"/>
                <w:szCs w:val="20"/>
              </w:rPr>
            </w:pPr>
            <w:r w:rsidRPr="0099593D">
              <w:rPr>
                <w:noProof/>
                <w:sz w:val="20"/>
                <w:szCs w:val="20"/>
              </w:rPr>
              <w:t>2</w:t>
            </w:r>
          </w:p>
        </w:tc>
        <w:tc>
          <w:tcPr>
            <w:tcW w:w="3402" w:type="dxa"/>
            <w:vMerge/>
            <w:tcBorders>
              <w:right w:val="nil"/>
            </w:tcBorders>
          </w:tcPr>
          <w:p w14:paraId="119AE685" w14:textId="77777777" w:rsidR="003A44FB" w:rsidRPr="0099593D" w:rsidRDefault="003A44FB" w:rsidP="00684B57">
            <w:pPr>
              <w:jc w:val="center"/>
              <w:rPr>
                <w:noProof/>
                <w:sz w:val="20"/>
                <w:szCs w:val="20"/>
              </w:rPr>
            </w:pPr>
          </w:p>
        </w:tc>
      </w:tr>
      <w:tr w:rsidR="003A44FB" w:rsidRPr="00E73837" w14:paraId="5946027D" w14:textId="7E8A2932" w:rsidTr="00712609">
        <w:trPr>
          <w:trHeight w:val="143"/>
          <w:jc w:val="center"/>
        </w:trPr>
        <w:tc>
          <w:tcPr>
            <w:tcW w:w="2972" w:type="dxa"/>
            <w:vMerge/>
          </w:tcPr>
          <w:p w14:paraId="4757C5A2" w14:textId="357FAEC5" w:rsidR="003A44FB" w:rsidRPr="0099593D" w:rsidRDefault="003A44FB" w:rsidP="0099593D">
            <w:pPr>
              <w:spacing w:line="259" w:lineRule="auto"/>
              <w:jc w:val="center"/>
              <w:rPr>
                <w:noProof/>
                <w:sz w:val="20"/>
                <w:szCs w:val="20"/>
              </w:rPr>
            </w:pPr>
          </w:p>
        </w:tc>
        <w:tc>
          <w:tcPr>
            <w:tcW w:w="1360" w:type="dxa"/>
            <w:hideMark/>
          </w:tcPr>
          <w:p w14:paraId="0D45B55E" w14:textId="77777777" w:rsidR="003A44FB" w:rsidRPr="0099593D" w:rsidRDefault="003A44FB" w:rsidP="0099593D">
            <w:pPr>
              <w:spacing w:line="259" w:lineRule="auto"/>
              <w:jc w:val="center"/>
              <w:rPr>
                <w:noProof/>
                <w:sz w:val="20"/>
                <w:szCs w:val="20"/>
              </w:rPr>
            </w:pPr>
            <w:r w:rsidRPr="0099593D">
              <w:rPr>
                <w:noProof/>
                <w:sz w:val="20"/>
                <w:szCs w:val="20"/>
              </w:rPr>
              <w:t>Casablanca</w:t>
            </w:r>
          </w:p>
        </w:tc>
        <w:tc>
          <w:tcPr>
            <w:tcW w:w="1617" w:type="dxa"/>
            <w:hideMark/>
          </w:tcPr>
          <w:p w14:paraId="464B7EA3" w14:textId="77777777" w:rsidR="003A44FB" w:rsidRPr="0099593D" w:rsidRDefault="003A44FB" w:rsidP="00684B57">
            <w:pPr>
              <w:spacing w:line="259" w:lineRule="auto"/>
              <w:jc w:val="center"/>
              <w:rPr>
                <w:noProof/>
                <w:sz w:val="20"/>
                <w:szCs w:val="20"/>
              </w:rPr>
            </w:pPr>
            <w:r w:rsidRPr="0099593D">
              <w:rPr>
                <w:noProof/>
                <w:sz w:val="20"/>
                <w:szCs w:val="20"/>
              </w:rPr>
              <w:t>17</w:t>
            </w:r>
          </w:p>
        </w:tc>
        <w:tc>
          <w:tcPr>
            <w:tcW w:w="3402" w:type="dxa"/>
            <w:vMerge/>
            <w:tcBorders>
              <w:right w:val="nil"/>
            </w:tcBorders>
          </w:tcPr>
          <w:p w14:paraId="155B5BCD" w14:textId="77777777" w:rsidR="003A44FB" w:rsidRPr="0099593D" w:rsidRDefault="003A44FB" w:rsidP="00684B57">
            <w:pPr>
              <w:jc w:val="center"/>
              <w:rPr>
                <w:noProof/>
                <w:sz w:val="20"/>
                <w:szCs w:val="20"/>
              </w:rPr>
            </w:pPr>
          </w:p>
        </w:tc>
      </w:tr>
      <w:tr w:rsidR="003A44FB" w:rsidRPr="00E73837" w14:paraId="03EEFA2E" w14:textId="6CDD8C08" w:rsidTr="00712609">
        <w:trPr>
          <w:trHeight w:val="143"/>
          <w:jc w:val="center"/>
        </w:trPr>
        <w:tc>
          <w:tcPr>
            <w:tcW w:w="2972" w:type="dxa"/>
            <w:vMerge/>
          </w:tcPr>
          <w:p w14:paraId="6DDA55FE" w14:textId="7E609A1F" w:rsidR="003A44FB" w:rsidRPr="0099593D" w:rsidRDefault="003A44FB" w:rsidP="0099593D">
            <w:pPr>
              <w:spacing w:line="259" w:lineRule="auto"/>
              <w:jc w:val="center"/>
              <w:rPr>
                <w:noProof/>
                <w:sz w:val="20"/>
                <w:szCs w:val="20"/>
              </w:rPr>
            </w:pPr>
          </w:p>
        </w:tc>
        <w:tc>
          <w:tcPr>
            <w:tcW w:w="1360" w:type="dxa"/>
            <w:hideMark/>
          </w:tcPr>
          <w:p w14:paraId="6C21D048" w14:textId="77777777" w:rsidR="003A44FB" w:rsidRPr="0099593D" w:rsidRDefault="003A44FB" w:rsidP="0099593D">
            <w:pPr>
              <w:spacing w:line="259" w:lineRule="auto"/>
              <w:jc w:val="center"/>
              <w:rPr>
                <w:noProof/>
                <w:sz w:val="20"/>
                <w:szCs w:val="20"/>
              </w:rPr>
            </w:pPr>
            <w:r w:rsidRPr="0099593D">
              <w:rPr>
                <w:noProof/>
                <w:sz w:val="20"/>
                <w:szCs w:val="20"/>
              </w:rPr>
              <w:t>El Jadida</w:t>
            </w:r>
          </w:p>
        </w:tc>
        <w:tc>
          <w:tcPr>
            <w:tcW w:w="1617" w:type="dxa"/>
            <w:hideMark/>
          </w:tcPr>
          <w:p w14:paraId="68404048" w14:textId="77777777" w:rsidR="003A44FB" w:rsidRPr="0099593D" w:rsidRDefault="003A44FB" w:rsidP="00684B57">
            <w:pPr>
              <w:spacing w:line="259" w:lineRule="auto"/>
              <w:jc w:val="center"/>
              <w:rPr>
                <w:noProof/>
                <w:sz w:val="20"/>
                <w:szCs w:val="20"/>
              </w:rPr>
            </w:pPr>
            <w:r w:rsidRPr="0099593D">
              <w:rPr>
                <w:noProof/>
                <w:sz w:val="20"/>
                <w:szCs w:val="20"/>
              </w:rPr>
              <w:t>3</w:t>
            </w:r>
          </w:p>
        </w:tc>
        <w:tc>
          <w:tcPr>
            <w:tcW w:w="3402" w:type="dxa"/>
            <w:vMerge/>
            <w:tcBorders>
              <w:right w:val="nil"/>
            </w:tcBorders>
          </w:tcPr>
          <w:p w14:paraId="0A51F077" w14:textId="77777777" w:rsidR="003A44FB" w:rsidRPr="0099593D" w:rsidRDefault="003A44FB" w:rsidP="00684B57">
            <w:pPr>
              <w:jc w:val="center"/>
              <w:rPr>
                <w:noProof/>
                <w:sz w:val="20"/>
                <w:szCs w:val="20"/>
              </w:rPr>
            </w:pPr>
          </w:p>
        </w:tc>
      </w:tr>
      <w:tr w:rsidR="003A44FB" w:rsidRPr="00E73837" w14:paraId="0571271C" w14:textId="0482CBE4" w:rsidTr="00712609">
        <w:trPr>
          <w:trHeight w:val="81"/>
          <w:jc w:val="center"/>
        </w:trPr>
        <w:tc>
          <w:tcPr>
            <w:tcW w:w="2972" w:type="dxa"/>
            <w:vMerge/>
          </w:tcPr>
          <w:p w14:paraId="02005908" w14:textId="5B05A04E" w:rsidR="003A44FB" w:rsidRPr="0099593D" w:rsidRDefault="003A44FB" w:rsidP="0099593D">
            <w:pPr>
              <w:spacing w:line="259" w:lineRule="auto"/>
              <w:jc w:val="center"/>
              <w:rPr>
                <w:noProof/>
                <w:sz w:val="20"/>
                <w:szCs w:val="20"/>
              </w:rPr>
            </w:pPr>
          </w:p>
        </w:tc>
        <w:tc>
          <w:tcPr>
            <w:tcW w:w="1360" w:type="dxa"/>
            <w:hideMark/>
          </w:tcPr>
          <w:p w14:paraId="626442B9" w14:textId="77777777" w:rsidR="003A44FB" w:rsidRPr="0099593D" w:rsidRDefault="003A44FB" w:rsidP="0099593D">
            <w:pPr>
              <w:spacing w:line="259" w:lineRule="auto"/>
              <w:jc w:val="center"/>
              <w:rPr>
                <w:noProof/>
                <w:sz w:val="20"/>
                <w:szCs w:val="20"/>
              </w:rPr>
            </w:pPr>
            <w:r w:rsidRPr="0099593D">
              <w:rPr>
                <w:noProof/>
                <w:sz w:val="20"/>
                <w:szCs w:val="20"/>
              </w:rPr>
              <w:t>Mohammedia</w:t>
            </w:r>
          </w:p>
        </w:tc>
        <w:tc>
          <w:tcPr>
            <w:tcW w:w="1617" w:type="dxa"/>
            <w:hideMark/>
          </w:tcPr>
          <w:p w14:paraId="3B60A39A" w14:textId="77777777" w:rsidR="003A44FB" w:rsidRPr="0099593D" w:rsidRDefault="003A44FB" w:rsidP="00684B57">
            <w:pPr>
              <w:spacing w:line="259" w:lineRule="auto"/>
              <w:jc w:val="center"/>
              <w:rPr>
                <w:noProof/>
                <w:sz w:val="20"/>
                <w:szCs w:val="20"/>
              </w:rPr>
            </w:pPr>
            <w:r w:rsidRPr="0099593D">
              <w:rPr>
                <w:noProof/>
                <w:sz w:val="20"/>
                <w:szCs w:val="20"/>
              </w:rPr>
              <w:t>1</w:t>
            </w:r>
          </w:p>
        </w:tc>
        <w:tc>
          <w:tcPr>
            <w:tcW w:w="3402" w:type="dxa"/>
            <w:vMerge/>
            <w:tcBorders>
              <w:right w:val="nil"/>
            </w:tcBorders>
          </w:tcPr>
          <w:p w14:paraId="28D4A852" w14:textId="77777777" w:rsidR="003A44FB" w:rsidRPr="0099593D" w:rsidRDefault="003A44FB" w:rsidP="00684B57">
            <w:pPr>
              <w:jc w:val="center"/>
              <w:rPr>
                <w:noProof/>
                <w:sz w:val="20"/>
                <w:szCs w:val="20"/>
              </w:rPr>
            </w:pPr>
          </w:p>
        </w:tc>
      </w:tr>
      <w:tr w:rsidR="003A44FB" w:rsidRPr="00E73837" w14:paraId="42466AFA" w14:textId="014A1800" w:rsidTr="00712609">
        <w:trPr>
          <w:trHeight w:val="85"/>
          <w:jc w:val="center"/>
        </w:trPr>
        <w:tc>
          <w:tcPr>
            <w:tcW w:w="2972" w:type="dxa"/>
            <w:vAlign w:val="center"/>
            <w:hideMark/>
          </w:tcPr>
          <w:p w14:paraId="5577144C" w14:textId="77777777" w:rsidR="003A44FB" w:rsidRPr="0099593D" w:rsidRDefault="003A44FB" w:rsidP="0099593D">
            <w:pPr>
              <w:spacing w:line="259" w:lineRule="auto"/>
              <w:jc w:val="center"/>
              <w:rPr>
                <w:noProof/>
                <w:sz w:val="20"/>
                <w:szCs w:val="20"/>
              </w:rPr>
            </w:pPr>
            <w:r w:rsidRPr="0099593D">
              <w:rPr>
                <w:noProof/>
                <w:sz w:val="20"/>
                <w:szCs w:val="20"/>
              </w:rPr>
              <w:t>Beni Mellal-Khénifra</w:t>
            </w:r>
          </w:p>
        </w:tc>
        <w:tc>
          <w:tcPr>
            <w:tcW w:w="1360" w:type="dxa"/>
          </w:tcPr>
          <w:p w14:paraId="5452795B" w14:textId="691E0EAF" w:rsidR="003A44FB" w:rsidRPr="0099593D" w:rsidRDefault="003A44FB" w:rsidP="0099593D">
            <w:pPr>
              <w:spacing w:line="259" w:lineRule="auto"/>
              <w:jc w:val="center"/>
              <w:rPr>
                <w:noProof/>
                <w:sz w:val="20"/>
                <w:szCs w:val="20"/>
              </w:rPr>
            </w:pPr>
            <w:r w:rsidRPr="0099593D">
              <w:rPr>
                <w:noProof/>
                <w:sz w:val="20"/>
                <w:szCs w:val="20"/>
              </w:rPr>
              <w:t>Beni mellal</w:t>
            </w:r>
          </w:p>
        </w:tc>
        <w:tc>
          <w:tcPr>
            <w:tcW w:w="1617" w:type="dxa"/>
          </w:tcPr>
          <w:p w14:paraId="7B06786A" w14:textId="0CE4B8A1" w:rsidR="003A44FB" w:rsidRPr="0099593D" w:rsidRDefault="003A44FB" w:rsidP="00684B57">
            <w:pPr>
              <w:spacing w:line="259" w:lineRule="auto"/>
              <w:jc w:val="center"/>
              <w:rPr>
                <w:noProof/>
                <w:sz w:val="20"/>
                <w:szCs w:val="20"/>
              </w:rPr>
            </w:pPr>
            <w:r w:rsidRPr="0099593D">
              <w:rPr>
                <w:noProof/>
                <w:sz w:val="20"/>
                <w:szCs w:val="20"/>
              </w:rPr>
              <w:t>1</w:t>
            </w:r>
          </w:p>
        </w:tc>
        <w:tc>
          <w:tcPr>
            <w:tcW w:w="3402" w:type="dxa"/>
            <w:vMerge/>
            <w:tcBorders>
              <w:right w:val="nil"/>
            </w:tcBorders>
          </w:tcPr>
          <w:p w14:paraId="1287730C" w14:textId="77777777" w:rsidR="003A44FB" w:rsidRPr="0099593D" w:rsidRDefault="003A44FB" w:rsidP="00684B57">
            <w:pPr>
              <w:jc w:val="center"/>
              <w:rPr>
                <w:noProof/>
                <w:sz w:val="20"/>
                <w:szCs w:val="20"/>
              </w:rPr>
            </w:pPr>
          </w:p>
        </w:tc>
      </w:tr>
      <w:tr w:rsidR="003A44FB" w:rsidRPr="00E73837" w14:paraId="044F1629" w14:textId="71554BEE" w:rsidTr="00712609">
        <w:trPr>
          <w:trHeight w:val="304"/>
          <w:jc w:val="center"/>
        </w:trPr>
        <w:tc>
          <w:tcPr>
            <w:tcW w:w="2972" w:type="dxa"/>
            <w:vMerge w:val="restart"/>
            <w:vAlign w:val="center"/>
            <w:hideMark/>
          </w:tcPr>
          <w:p w14:paraId="3B2B2C84" w14:textId="77777777" w:rsidR="003A44FB" w:rsidRPr="0099593D" w:rsidRDefault="003A44FB" w:rsidP="0099593D">
            <w:pPr>
              <w:spacing w:line="259" w:lineRule="auto"/>
              <w:jc w:val="center"/>
              <w:rPr>
                <w:noProof/>
                <w:sz w:val="20"/>
                <w:szCs w:val="20"/>
              </w:rPr>
            </w:pPr>
            <w:r w:rsidRPr="0099593D">
              <w:rPr>
                <w:noProof/>
                <w:sz w:val="20"/>
                <w:szCs w:val="20"/>
              </w:rPr>
              <w:t>Marrakech -Safi</w:t>
            </w:r>
          </w:p>
        </w:tc>
        <w:tc>
          <w:tcPr>
            <w:tcW w:w="1360" w:type="dxa"/>
          </w:tcPr>
          <w:p w14:paraId="02578692" w14:textId="6CAFEBFD" w:rsidR="003A44FB" w:rsidRPr="0099593D" w:rsidRDefault="003A44FB" w:rsidP="0099593D">
            <w:pPr>
              <w:spacing w:line="259" w:lineRule="auto"/>
              <w:jc w:val="center"/>
              <w:rPr>
                <w:noProof/>
                <w:sz w:val="20"/>
                <w:szCs w:val="20"/>
              </w:rPr>
            </w:pPr>
            <w:r w:rsidRPr="0099593D">
              <w:rPr>
                <w:noProof/>
                <w:sz w:val="20"/>
                <w:szCs w:val="20"/>
              </w:rPr>
              <w:t>Marrakech</w:t>
            </w:r>
          </w:p>
        </w:tc>
        <w:tc>
          <w:tcPr>
            <w:tcW w:w="1617" w:type="dxa"/>
          </w:tcPr>
          <w:p w14:paraId="72D22E82" w14:textId="34A57771" w:rsidR="003A44FB" w:rsidRPr="0099593D" w:rsidRDefault="003A44FB" w:rsidP="00684B57">
            <w:pPr>
              <w:spacing w:line="259" w:lineRule="auto"/>
              <w:jc w:val="center"/>
              <w:rPr>
                <w:noProof/>
                <w:sz w:val="20"/>
                <w:szCs w:val="20"/>
              </w:rPr>
            </w:pPr>
            <w:r w:rsidRPr="0099593D">
              <w:rPr>
                <w:noProof/>
                <w:sz w:val="20"/>
                <w:szCs w:val="20"/>
              </w:rPr>
              <w:t>1</w:t>
            </w:r>
          </w:p>
        </w:tc>
        <w:tc>
          <w:tcPr>
            <w:tcW w:w="3402" w:type="dxa"/>
            <w:vMerge/>
            <w:tcBorders>
              <w:right w:val="nil"/>
            </w:tcBorders>
          </w:tcPr>
          <w:p w14:paraId="704ED41E" w14:textId="77777777" w:rsidR="003A44FB" w:rsidRPr="0099593D" w:rsidRDefault="003A44FB" w:rsidP="00684B57">
            <w:pPr>
              <w:jc w:val="center"/>
              <w:rPr>
                <w:noProof/>
                <w:sz w:val="20"/>
                <w:szCs w:val="20"/>
              </w:rPr>
            </w:pPr>
          </w:p>
        </w:tc>
      </w:tr>
      <w:tr w:rsidR="003A44FB" w:rsidRPr="00E73837" w14:paraId="5D2222F4" w14:textId="1B2C85A7" w:rsidTr="00712609">
        <w:trPr>
          <w:trHeight w:val="143"/>
          <w:jc w:val="center"/>
        </w:trPr>
        <w:tc>
          <w:tcPr>
            <w:tcW w:w="2972" w:type="dxa"/>
            <w:vMerge/>
            <w:vAlign w:val="center"/>
          </w:tcPr>
          <w:p w14:paraId="0B3B840D" w14:textId="4FDCB8CC" w:rsidR="003A44FB" w:rsidRPr="0099593D" w:rsidRDefault="003A44FB" w:rsidP="0099593D">
            <w:pPr>
              <w:spacing w:line="259" w:lineRule="auto"/>
              <w:jc w:val="center"/>
              <w:rPr>
                <w:noProof/>
                <w:sz w:val="20"/>
                <w:szCs w:val="20"/>
              </w:rPr>
            </w:pPr>
          </w:p>
        </w:tc>
        <w:tc>
          <w:tcPr>
            <w:tcW w:w="1360" w:type="dxa"/>
            <w:hideMark/>
          </w:tcPr>
          <w:p w14:paraId="0545A9F0" w14:textId="77777777" w:rsidR="003A44FB" w:rsidRPr="0099593D" w:rsidRDefault="003A44FB" w:rsidP="0099593D">
            <w:pPr>
              <w:spacing w:line="259" w:lineRule="auto"/>
              <w:jc w:val="center"/>
              <w:rPr>
                <w:noProof/>
                <w:sz w:val="20"/>
                <w:szCs w:val="20"/>
              </w:rPr>
            </w:pPr>
            <w:r w:rsidRPr="0099593D">
              <w:rPr>
                <w:noProof/>
                <w:sz w:val="20"/>
                <w:szCs w:val="20"/>
              </w:rPr>
              <w:t>Safi</w:t>
            </w:r>
          </w:p>
        </w:tc>
        <w:tc>
          <w:tcPr>
            <w:tcW w:w="1617" w:type="dxa"/>
            <w:hideMark/>
          </w:tcPr>
          <w:p w14:paraId="5C950D0A" w14:textId="77777777" w:rsidR="003A44FB" w:rsidRPr="0099593D" w:rsidRDefault="003A44FB" w:rsidP="00684B57">
            <w:pPr>
              <w:spacing w:line="259" w:lineRule="auto"/>
              <w:jc w:val="center"/>
              <w:rPr>
                <w:noProof/>
                <w:sz w:val="20"/>
                <w:szCs w:val="20"/>
              </w:rPr>
            </w:pPr>
            <w:r w:rsidRPr="0099593D">
              <w:rPr>
                <w:noProof/>
                <w:sz w:val="20"/>
                <w:szCs w:val="20"/>
              </w:rPr>
              <w:t>2</w:t>
            </w:r>
          </w:p>
        </w:tc>
        <w:tc>
          <w:tcPr>
            <w:tcW w:w="3402" w:type="dxa"/>
            <w:vMerge/>
            <w:tcBorders>
              <w:right w:val="nil"/>
            </w:tcBorders>
          </w:tcPr>
          <w:p w14:paraId="161009CC" w14:textId="77777777" w:rsidR="003A44FB" w:rsidRPr="0099593D" w:rsidRDefault="003A44FB" w:rsidP="00684B57">
            <w:pPr>
              <w:jc w:val="center"/>
              <w:rPr>
                <w:noProof/>
                <w:sz w:val="20"/>
                <w:szCs w:val="20"/>
              </w:rPr>
            </w:pPr>
          </w:p>
        </w:tc>
      </w:tr>
      <w:tr w:rsidR="003A44FB" w:rsidRPr="00E73837" w14:paraId="49E5014B" w14:textId="00549E72" w:rsidTr="00712609">
        <w:trPr>
          <w:trHeight w:val="181"/>
          <w:jc w:val="center"/>
        </w:trPr>
        <w:tc>
          <w:tcPr>
            <w:tcW w:w="4332" w:type="dxa"/>
            <w:gridSpan w:val="2"/>
            <w:shd w:val="clear" w:color="auto" w:fill="002060"/>
            <w:hideMark/>
          </w:tcPr>
          <w:p w14:paraId="5D13D1D6" w14:textId="3A7EFE62" w:rsidR="003A44FB" w:rsidRPr="0099593D" w:rsidRDefault="003A44FB" w:rsidP="0099593D">
            <w:pPr>
              <w:spacing w:line="259" w:lineRule="auto"/>
              <w:jc w:val="center"/>
              <w:rPr>
                <w:noProof/>
                <w:sz w:val="20"/>
                <w:szCs w:val="20"/>
              </w:rPr>
            </w:pPr>
            <w:r w:rsidRPr="0099593D">
              <w:rPr>
                <w:b/>
                <w:bCs/>
                <w:noProof/>
                <w:sz w:val="20"/>
                <w:szCs w:val="20"/>
              </w:rPr>
              <w:t>Atlantique Centre</w:t>
            </w:r>
          </w:p>
        </w:tc>
        <w:tc>
          <w:tcPr>
            <w:tcW w:w="1617" w:type="dxa"/>
            <w:shd w:val="clear" w:color="auto" w:fill="002060"/>
            <w:hideMark/>
          </w:tcPr>
          <w:p w14:paraId="5C65D68F" w14:textId="77777777" w:rsidR="003A44FB" w:rsidRPr="0099593D" w:rsidRDefault="003A44FB" w:rsidP="00684B57">
            <w:pPr>
              <w:spacing w:line="259" w:lineRule="auto"/>
              <w:jc w:val="center"/>
              <w:rPr>
                <w:noProof/>
                <w:sz w:val="20"/>
                <w:szCs w:val="20"/>
              </w:rPr>
            </w:pPr>
            <w:r w:rsidRPr="0099593D">
              <w:rPr>
                <w:b/>
                <w:bCs/>
                <w:noProof/>
                <w:sz w:val="20"/>
                <w:szCs w:val="20"/>
              </w:rPr>
              <w:t>50</w:t>
            </w:r>
          </w:p>
        </w:tc>
        <w:tc>
          <w:tcPr>
            <w:tcW w:w="3402" w:type="dxa"/>
            <w:vMerge/>
            <w:tcBorders>
              <w:right w:val="nil"/>
            </w:tcBorders>
            <w:shd w:val="clear" w:color="auto" w:fill="002060"/>
          </w:tcPr>
          <w:p w14:paraId="494F2BE4" w14:textId="77777777" w:rsidR="003A44FB" w:rsidRPr="0099593D" w:rsidRDefault="003A44FB" w:rsidP="00684B57">
            <w:pPr>
              <w:jc w:val="center"/>
              <w:rPr>
                <w:b/>
                <w:bCs/>
                <w:noProof/>
                <w:sz w:val="20"/>
                <w:szCs w:val="20"/>
              </w:rPr>
            </w:pPr>
          </w:p>
        </w:tc>
      </w:tr>
      <w:tr w:rsidR="003A44FB" w:rsidRPr="00E73837" w14:paraId="1A32B458" w14:textId="7D53B7AC" w:rsidTr="00712609">
        <w:trPr>
          <w:trHeight w:val="181"/>
          <w:jc w:val="center"/>
        </w:trPr>
        <w:tc>
          <w:tcPr>
            <w:tcW w:w="2972" w:type="dxa"/>
            <w:hideMark/>
          </w:tcPr>
          <w:p w14:paraId="716F6FD0" w14:textId="77777777" w:rsidR="003A44FB" w:rsidRPr="0099593D" w:rsidRDefault="003A44FB" w:rsidP="0099593D">
            <w:pPr>
              <w:spacing w:line="259" w:lineRule="auto"/>
              <w:jc w:val="center"/>
              <w:rPr>
                <w:noProof/>
                <w:sz w:val="20"/>
                <w:szCs w:val="20"/>
              </w:rPr>
            </w:pPr>
            <w:r w:rsidRPr="0099593D">
              <w:rPr>
                <w:noProof/>
                <w:sz w:val="20"/>
                <w:szCs w:val="20"/>
              </w:rPr>
              <w:t>Souss Massa</w:t>
            </w:r>
          </w:p>
        </w:tc>
        <w:tc>
          <w:tcPr>
            <w:tcW w:w="1360" w:type="dxa"/>
            <w:hideMark/>
          </w:tcPr>
          <w:p w14:paraId="5B216909" w14:textId="31556058" w:rsidR="003A44FB" w:rsidRPr="0099593D" w:rsidRDefault="003A44FB" w:rsidP="00B064D4">
            <w:pPr>
              <w:spacing w:line="259" w:lineRule="auto"/>
              <w:jc w:val="center"/>
              <w:rPr>
                <w:noProof/>
                <w:sz w:val="20"/>
                <w:szCs w:val="20"/>
              </w:rPr>
            </w:pPr>
            <w:r w:rsidRPr="0099593D">
              <w:rPr>
                <w:noProof/>
                <w:sz w:val="20"/>
                <w:szCs w:val="20"/>
              </w:rPr>
              <w:t>Agadir</w:t>
            </w:r>
          </w:p>
        </w:tc>
        <w:tc>
          <w:tcPr>
            <w:tcW w:w="1617" w:type="dxa"/>
            <w:hideMark/>
          </w:tcPr>
          <w:p w14:paraId="2BC75C75" w14:textId="77777777" w:rsidR="003A44FB" w:rsidRPr="0099593D" w:rsidRDefault="003A44FB" w:rsidP="00684B57">
            <w:pPr>
              <w:spacing w:line="259" w:lineRule="auto"/>
              <w:jc w:val="center"/>
              <w:rPr>
                <w:noProof/>
                <w:sz w:val="20"/>
                <w:szCs w:val="20"/>
              </w:rPr>
            </w:pPr>
            <w:r w:rsidRPr="0099593D">
              <w:rPr>
                <w:noProof/>
                <w:sz w:val="20"/>
                <w:szCs w:val="20"/>
              </w:rPr>
              <w:t>41</w:t>
            </w:r>
          </w:p>
        </w:tc>
        <w:tc>
          <w:tcPr>
            <w:tcW w:w="3402" w:type="dxa"/>
            <w:vMerge/>
            <w:tcBorders>
              <w:right w:val="nil"/>
            </w:tcBorders>
          </w:tcPr>
          <w:p w14:paraId="0FBA34A7" w14:textId="77777777" w:rsidR="003A44FB" w:rsidRPr="0099593D" w:rsidRDefault="003A44FB" w:rsidP="00684B57">
            <w:pPr>
              <w:jc w:val="center"/>
              <w:rPr>
                <w:noProof/>
                <w:sz w:val="20"/>
                <w:szCs w:val="20"/>
              </w:rPr>
            </w:pPr>
          </w:p>
        </w:tc>
      </w:tr>
      <w:tr w:rsidR="003A44FB" w:rsidRPr="00E73837" w14:paraId="2FD03F80" w14:textId="7582A52F" w:rsidTr="00712609">
        <w:trPr>
          <w:trHeight w:val="127"/>
          <w:jc w:val="center"/>
        </w:trPr>
        <w:tc>
          <w:tcPr>
            <w:tcW w:w="2972" w:type="dxa"/>
            <w:vAlign w:val="center"/>
            <w:hideMark/>
          </w:tcPr>
          <w:p w14:paraId="263D6485" w14:textId="77777777" w:rsidR="003A44FB" w:rsidRPr="0099593D" w:rsidRDefault="003A44FB" w:rsidP="0099593D">
            <w:pPr>
              <w:spacing w:line="259" w:lineRule="auto"/>
              <w:jc w:val="center"/>
              <w:rPr>
                <w:noProof/>
                <w:sz w:val="20"/>
                <w:szCs w:val="20"/>
              </w:rPr>
            </w:pPr>
            <w:r w:rsidRPr="0099593D">
              <w:rPr>
                <w:noProof/>
                <w:sz w:val="20"/>
                <w:szCs w:val="20"/>
              </w:rPr>
              <w:t>Guelmim-Oued Noun</w:t>
            </w:r>
          </w:p>
        </w:tc>
        <w:tc>
          <w:tcPr>
            <w:tcW w:w="1360" w:type="dxa"/>
          </w:tcPr>
          <w:p w14:paraId="1C45FFE9" w14:textId="2BDB7080" w:rsidR="003A44FB" w:rsidRPr="0099593D" w:rsidRDefault="003A44FB" w:rsidP="0099593D">
            <w:pPr>
              <w:spacing w:line="259" w:lineRule="auto"/>
              <w:jc w:val="center"/>
              <w:rPr>
                <w:noProof/>
                <w:sz w:val="20"/>
                <w:szCs w:val="20"/>
              </w:rPr>
            </w:pPr>
            <w:r w:rsidRPr="0099593D">
              <w:rPr>
                <w:noProof/>
                <w:sz w:val="20"/>
                <w:szCs w:val="20"/>
              </w:rPr>
              <w:t>Tan-Tan</w:t>
            </w:r>
          </w:p>
        </w:tc>
        <w:tc>
          <w:tcPr>
            <w:tcW w:w="1617" w:type="dxa"/>
          </w:tcPr>
          <w:p w14:paraId="44774CF6" w14:textId="2BC2B496" w:rsidR="003A44FB" w:rsidRPr="0099593D" w:rsidRDefault="003A44FB" w:rsidP="00684B57">
            <w:pPr>
              <w:spacing w:line="259" w:lineRule="auto"/>
              <w:jc w:val="center"/>
              <w:rPr>
                <w:noProof/>
                <w:sz w:val="20"/>
                <w:szCs w:val="20"/>
              </w:rPr>
            </w:pPr>
            <w:r w:rsidRPr="0099593D">
              <w:rPr>
                <w:noProof/>
                <w:sz w:val="20"/>
                <w:szCs w:val="20"/>
              </w:rPr>
              <w:t>9</w:t>
            </w:r>
          </w:p>
        </w:tc>
        <w:tc>
          <w:tcPr>
            <w:tcW w:w="3402" w:type="dxa"/>
            <w:vMerge/>
            <w:tcBorders>
              <w:right w:val="nil"/>
            </w:tcBorders>
          </w:tcPr>
          <w:p w14:paraId="3007F6F5" w14:textId="77777777" w:rsidR="003A44FB" w:rsidRPr="0099593D" w:rsidRDefault="003A44FB" w:rsidP="00684B57">
            <w:pPr>
              <w:jc w:val="center"/>
              <w:rPr>
                <w:noProof/>
                <w:sz w:val="20"/>
                <w:szCs w:val="20"/>
              </w:rPr>
            </w:pPr>
          </w:p>
        </w:tc>
      </w:tr>
      <w:tr w:rsidR="003A44FB" w:rsidRPr="00E73837" w14:paraId="5181631E" w14:textId="3C99EAA6" w:rsidTr="00712609">
        <w:trPr>
          <w:trHeight w:val="181"/>
          <w:jc w:val="center"/>
        </w:trPr>
        <w:tc>
          <w:tcPr>
            <w:tcW w:w="4332" w:type="dxa"/>
            <w:gridSpan w:val="2"/>
            <w:shd w:val="clear" w:color="auto" w:fill="002060"/>
            <w:hideMark/>
          </w:tcPr>
          <w:p w14:paraId="20B70BF3" w14:textId="6A13CCEA" w:rsidR="003A44FB" w:rsidRPr="0099593D" w:rsidRDefault="003A44FB" w:rsidP="0099593D">
            <w:pPr>
              <w:spacing w:line="259" w:lineRule="auto"/>
              <w:jc w:val="center"/>
              <w:rPr>
                <w:noProof/>
                <w:sz w:val="20"/>
                <w:szCs w:val="20"/>
              </w:rPr>
            </w:pPr>
            <w:r w:rsidRPr="0099593D">
              <w:rPr>
                <w:b/>
                <w:bCs/>
                <w:noProof/>
                <w:sz w:val="20"/>
                <w:szCs w:val="20"/>
              </w:rPr>
              <w:t>Atlantique Sud</w:t>
            </w:r>
          </w:p>
        </w:tc>
        <w:tc>
          <w:tcPr>
            <w:tcW w:w="1617" w:type="dxa"/>
            <w:shd w:val="clear" w:color="auto" w:fill="002060"/>
            <w:hideMark/>
          </w:tcPr>
          <w:p w14:paraId="29523329" w14:textId="77777777" w:rsidR="003A44FB" w:rsidRPr="0099593D" w:rsidRDefault="003A44FB" w:rsidP="00684B57">
            <w:pPr>
              <w:spacing w:line="259" w:lineRule="auto"/>
              <w:jc w:val="center"/>
              <w:rPr>
                <w:noProof/>
                <w:sz w:val="20"/>
                <w:szCs w:val="20"/>
              </w:rPr>
            </w:pPr>
            <w:r w:rsidRPr="0099593D">
              <w:rPr>
                <w:b/>
                <w:bCs/>
                <w:noProof/>
                <w:sz w:val="20"/>
                <w:szCs w:val="20"/>
              </w:rPr>
              <w:t>112</w:t>
            </w:r>
          </w:p>
        </w:tc>
        <w:tc>
          <w:tcPr>
            <w:tcW w:w="3402" w:type="dxa"/>
            <w:vMerge/>
            <w:tcBorders>
              <w:right w:val="nil"/>
            </w:tcBorders>
            <w:shd w:val="clear" w:color="auto" w:fill="002060"/>
          </w:tcPr>
          <w:p w14:paraId="77CBAD61" w14:textId="77777777" w:rsidR="003A44FB" w:rsidRPr="0099593D" w:rsidRDefault="003A44FB" w:rsidP="00684B57">
            <w:pPr>
              <w:jc w:val="center"/>
              <w:rPr>
                <w:b/>
                <w:bCs/>
                <w:noProof/>
                <w:sz w:val="20"/>
                <w:szCs w:val="20"/>
              </w:rPr>
            </w:pPr>
          </w:p>
        </w:tc>
      </w:tr>
      <w:tr w:rsidR="003A44FB" w:rsidRPr="00E73837" w14:paraId="071F5495" w14:textId="5BC76297" w:rsidTr="00712609">
        <w:trPr>
          <w:trHeight w:val="181"/>
          <w:jc w:val="center"/>
        </w:trPr>
        <w:tc>
          <w:tcPr>
            <w:tcW w:w="2972" w:type="dxa"/>
            <w:vMerge w:val="restart"/>
            <w:vAlign w:val="center"/>
            <w:hideMark/>
          </w:tcPr>
          <w:p w14:paraId="6BC44AB7" w14:textId="77777777" w:rsidR="003A44FB" w:rsidRPr="0099593D" w:rsidRDefault="003A44FB" w:rsidP="0099593D">
            <w:pPr>
              <w:spacing w:line="259" w:lineRule="auto"/>
              <w:jc w:val="center"/>
              <w:rPr>
                <w:noProof/>
                <w:sz w:val="20"/>
                <w:szCs w:val="20"/>
              </w:rPr>
            </w:pPr>
            <w:r w:rsidRPr="0099593D">
              <w:rPr>
                <w:noProof/>
                <w:sz w:val="20"/>
                <w:szCs w:val="20"/>
              </w:rPr>
              <w:t>Laâyoune- Sakia Al Hamra</w:t>
            </w:r>
          </w:p>
        </w:tc>
        <w:tc>
          <w:tcPr>
            <w:tcW w:w="1360" w:type="dxa"/>
            <w:hideMark/>
          </w:tcPr>
          <w:p w14:paraId="64733FFF" w14:textId="77777777" w:rsidR="003A44FB" w:rsidRPr="0099593D" w:rsidRDefault="003A44FB" w:rsidP="0099593D">
            <w:pPr>
              <w:spacing w:line="259" w:lineRule="auto"/>
              <w:jc w:val="center"/>
              <w:rPr>
                <w:noProof/>
                <w:sz w:val="20"/>
                <w:szCs w:val="20"/>
              </w:rPr>
            </w:pPr>
            <w:r w:rsidRPr="0099593D">
              <w:rPr>
                <w:noProof/>
                <w:sz w:val="20"/>
                <w:szCs w:val="20"/>
              </w:rPr>
              <w:t>Boujdour</w:t>
            </w:r>
          </w:p>
        </w:tc>
        <w:tc>
          <w:tcPr>
            <w:tcW w:w="1617" w:type="dxa"/>
            <w:hideMark/>
          </w:tcPr>
          <w:p w14:paraId="346AFAAB" w14:textId="77777777" w:rsidR="003A44FB" w:rsidRPr="0099593D" w:rsidRDefault="003A44FB" w:rsidP="00684B57">
            <w:pPr>
              <w:spacing w:line="259" w:lineRule="auto"/>
              <w:jc w:val="center"/>
              <w:rPr>
                <w:noProof/>
                <w:sz w:val="20"/>
                <w:szCs w:val="20"/>
              </w:rPr>
            </w:pPr>
            <w:r w:rsidRPr="0099593D">
              <w:rPr>
                <w:noProof/>
                <w:sz w:val="20"/>
                <w:szCs w:val="20"/>
              </w:rPr>
              <w:t>6</w:t>
            </w:r>
          </w:p>
        </w:tc>
        <w:tc>
          <w:tcPr>
            <w:tcW w:w="3402" w:type="dxa"/>
            <w:vMerge/>
            <w:tcBorders>
              <w:right w:val="nil"/>
            </w:tcBorders>
          </w:tcPr>
          <w:p w14:paraId="0B1E1A8B" w14:textId="77777777" w:rsidR="003A44FB" w:rsidRPr="0099593D" w:rsidRDefault="003A44FB" w:rsidP="00684B57">
            <w:pPr>
              <w:jc w:val="center"/>
              <w:rPr>
                <w:noProof/>
                <w:sz w:val="20"/>
                <w:szCs w:val="20"/>
              </w:rPr>
            </w:pPr>
          </w:p>
        </w:tc>
      </w:tr>
      <w:tr w:rsidR="003A44FB" w:rsidRPr="00E73837" w14:paraId="0C720BF9" w14:textId="1CECF840" w:rsidTr="00712609">
        <w:trPr>
          <w:trHeight w:val="81"/>
          <w:jc w:val="center"/>
        </w:trPr>
        <w:tc>
          <w:tcPr>
            <w:tcW w:w="2972" w:type="dxa"/>
            <w:vMerge/>
          </w:tcPr>
          <w:p w14:paraId="57FC7F2A" w14:textId="3C143E8C" w:rsidR="003A44FB" w:rsidRPr="0099593D" w:rsidRDefault="003A44FB" w:rsidP="0099593D">
            <w:pPr>
              <w:spacing w:line="259" w:lineRule="auto"/>
              <w:jc w:val="center"/>
              <w:rPr>
                <w:noProof/>
                <w:sz w:val="20"/>
                <w:szCs w:val="20"/>
              </w:rPr>
            </w:pPr>
          </w:p>
        </w:tc>
        <w:tc>
          <w:tcPr>
            <w:tcW w:w="1360" w:type="dxa"/>
            <w:hideMark/>
          </w:tcPr>
          <w:p w14:paraId="0CA76074" w14:textId="77777777" w:rsidR="003A44FB" w:rsidRPr="0099593D" w:rsidRDefault="003A44FB" w:rsidP="0099593D">
            <w:pPr>
              <w:spacing w:line="259" w:lineRule="auto"/>
              <w:jc w:val="center"/>
              <w:rPr>
                <w:noProof/>
                <w:sz w:val="20"/>
                <w:szCs w:val="20"/>
              </w:rPr>
            </w:pPr>
            <w:r w:rsidRPr="0099593D">
              <w:rPr>
                <w:noProof/>
                <w:sz w:val="20"/>
                <w:szCs w:val="20"/>
              </w:rPr>
              <w:t>Laâyoune</w:t>
            </w:r>
          </w:p>
        </w:tc>
        <w:tc>
          <w:tcPr>
            <w:tcW w:w="1617" w:type="dxa"/>
            <w:hideMark/>
          </w:tcPr>
          <w:p w14:paraId="0C2BEEBA" w14:textId="77777777" w:rsidR="003A44FB" w:rsidRPr="0099593D" w:rsidRDefault="003A44FB" w:rsidP="0099593D">
            <w:pPr>
              <w:spacing w:line="259" w:lineRule="auto"/>
              <w:jc w:val="center"/>
              <w:rPr>
                <w:noProof/>
                <w:sz w:val="20"/>
                <w:szCs w:val="20"/>
              </w:rPr>
            </w:pPr>
            <w:r w:rsidRPr="0099593D">
              <w:rPr>
                <w:noProof/>
                <w:sz w:val="20"/>
                <w:szCs w:val="20"/>
              </w:rPr>
              <w:t>30</w:t>
            </w:r>
          </w:p>
        </w:tc>
        <w:tc>
          <w:tcPr>
            <w:tcW w:w="3402" w:type="dxa"/>
            <w:vMerge/>
            <w:tcBorders>
              <w:right w:val="nil"/>
            </w:tcBorders>
          </w:tcPr>
          <w:p w14:paraId="49FC7A1A" w14:textId="77777777" w:rsidR="003A44FB" w:rsidRPr="0099593D" w:rsidRDefault="003A44FB" w:rsidP="0099593D">
            <w:pPr>
              <w:jc w:val="center"/>
              <w:rPr>
                <w:noProof/>
                <w:sz w:val="20"/>
                <w:szCs w:val="20"/>
              </w:rPr>
            </w:pPr>
          </w:p>
        </w:tc>
      </w:tr>
      <w:tr w:rsidR="003A44FB" w:rsidRPr="00E73837" w14:paraId="36FE00FA" w14:textId="75E522E4" w:rsidTr="00712609">
        <w:trPr>
          <w:trHeight w:val="181"/>
          <w:jc w:val="center"/>
        </w:trPr>
        <w:tc>
          <w:tcPr>
            <w:tcW w:w="2972" w:type="dxa"/>
            <w:hideMark/>
          </w:tcPr>
          <w:p w14:paraId="5B4F5677" w14:textId="77777777" w:rsidR="003A44FB" w:rsidRPr="0099593D" w:rsidRDefault="003A44FB" w:rsidP="0099593D">
            <w:pPr>
              <w:spacing w:line="259" w:lineRule="auto"/>
              <w:jc w:val="center"/>
              <w:rPr>
                <w:noProof/>
                <w:sz w:val="20"/>
                <w:szCs w:val="20"/>
              </w:rPr>
            </w:pPr>
            <w:r w:rsidRPr="0099593D">
              <w:rPr>
                <w:noProof/>
                <w:sz w:val="20"/>
                <w:szCs w:val="20"/>
              </w:rPr>
              <w:t>Dakhla Oued Eddahab</w:t>
            </w:r>
          </w:p>
        </w:tc>
        <w:tc>
          <w:tcPr>
            <w:tcW w:w="1360" w:type="dxa"/>
            <w:hideMark/>
          </w:tcPr>
          <w:p w14:paraId="0DB4F085" w14:textId="77777777" w:rsidR="003A44FB" w:rsidRPr="0099593D" w:rsidRDefault="003A44FB" w:rsidP="0099593D">
            <w:pPr>
              <w:spacing w:line="259" w:lineRule="auto"/>
              <w:jc w:val="center"/>
              <w:rPr>
                <w:noProof/>
                <w:sz w:val="20"/>
                <w:szCs w:val="20"/>
              </w:rPr>
            </w:pPr>
            <w:r w:rsidRPr="0099593D">
              <w:rPr>
                <w:noProof/>
                <w:sz w:val="20"/>
                <w:szCs w:val="20"/>
              </w:rPr>
              <w:t>Dakhla</w:t>
            </w:r>
          </w:p>
        </w:tc>
        <w:tc>
          <w:tcPr>
            <w:tcW w:w="1617" w:type="dxa"/>
            <w:hideMark/>
          </w:tcPr>
          <w:p w14:paraId="717BD742" w14:textId="77777777" w:rsidR="003A44FB" w:rsidRPr="0099593D" w:rsidRDefault="003A44FB" w:rsidP="0099593D">
            <w:pPr>
              <w:spacing w:line="259" w:lineRule="auto"/>
              <w:jc w:val="center"/>
              <w:rPr>
                <w:noProof/>
                <w:sz w:val="20"/>
                <w:szCs w:val="20"/>
              </w:rPr>
            </w:pPr>
            <w:r w:rsidRPr="0099593D">
              <w:rPr>
                <w:noProof/>
                <w:sz w:val="20"/>
                <w:szCs w:val="20"/>
              </w:rPr>
              <w:t>76</w:t>
            </w:r>
          </w:p>
        </w:tc>
        <w:tc>
          <w:tcPr>
            <w:tcW w:w="3402" w:type="dxa"/>
            <w:vMerge/>
            <w:tcBorders>
              <w:right w:val="nil"/>
            </w:tcBorders>
          </w:tcPr>
          <w:p w14:paraId="727870CC" w14:textId="77777777" w:rsidR="003A44FB" w:rsidRPr="0099593D" w:rsidRDefault="003A44FB" w:rsidP="0099593D">
            <w:pPr>
              <w:jc w:val="center"/>
              <w:rPr>
                <w:noProof/>
                <w:sz w:val="20"/>
                <w:szCs w:val="20"/>
              </w:rPr>
            </w:pPr>
          </w:p>
        </w:tc>
      </w:tr>
      <w:tr w:rsidR="003A44FB" w:rsidRPr="00E73837" w14:paraId="267DA650" w14:textId="118C3893" w:rsidTr="003A44FB">
        <w:trPr>
          <w:trHeight w:val="181"/>
          <w:jc w:val="center"/>
        </w:trPr>
        <w:tc>
          <w:tcPr>
            <w:tcW w:w="4332" w:type="dxa"/>
            <w:gridSpan w:val="2"/>
            <w:shd w:val="clear" w:color="auto" w:fill="002060"/>
            <w:hideMark/>
          </w:tcPr>
          <w:p w14:paraId="2895AB3D" w14:textId="772E82A9" w:rsidR="003A44FB" w:rsidRPr="0099593D" w:rsidRDefault="003A44FB" w:rsidP="0099593D">
            <w:pPr>
              <w:spacing w:line="259" w:lineRule="auto"/>
              <w:jc w:val="center"/>
              <w:rPr>
                <w:noProof/>
                <w:sz w:val="20"/>
                <w:szCs w:val="20"/>
              </w:rPr>
            </w:pPr>
            <w:r w:rsidRPr="0099593D">
              <w:rPr>
                <w:b/>
                <w:bCs/>
                <w:noProof/>
                <w:sz w:val="20"/>
                <w:szCs w:val="20"/>
              </w:rPr>
              <w:t>Total</w:t>
            </w:r>
          </w:p>
        </w:tc>
        <w:tc>
          <w:tcPr>
            <w:tcW w:w="1617" w:type="dxa"/>
            <w:shd w:val="clear" w:color="auto" w:fill="002060"/>
            <w:hideMark/>
          </w:tcPr>
          <w:p w14:paraId="10D71642" w14:textId="77777777" w:rsidR="003A44FB" w:rsidRPr="0099593D" w:rsidRDefault="003A44FB" w:rsidP="0099593D">
            <w:pPr>
              <w:spacing w:line="259" w:lineRule="auto"/>
              <w:jc w:val="center"/>
              <w:rPr>
                <w:noProof/>
                <w:sz w:val="20"/>
                <w:szCs w:val="20"/>
              </w:rPr>
            </w:pPr>
            <w:r w:rsidRPr="0099593D">
              <w:rPr>
                <w:b/>
                <w:bCs/>
                <w:noProof/>
                <w:sz w:val="20"/>
                <w:szCs w:val="20"/>
              </w:rPr>
              <w:t>212</w:t>
            </w:r>
          </w:p>
        </w:tc>
        <w:tc>
          <w:tcPr>
            <w:tcW w:w="3402" w:type="dxa"/>
            <w:vMerge/>
            <w:tcBorders>
              <w:bottom w:val="nil"/>
              <w:right w:val="nil"/>
            </w:tcBorders>
          </w:tcPr>
          <w:p w14:paraId="4B63199F" w14:textId="77777777" w:rsidR="003A44FB" w:rsidRPr="0099593D" w:rsidRDefault="003A44FB" w:rsidP="0099593D">
            <w:pPr>
              <w:jc w:val="center"/>
              <w:rPr>
                <w:b/>
                <w:bCs/>
                <w:noProof/>
                <w:sz w:val="20"/>
                <w:szCs w:val="20"/>
              </w:rPr>
            </w:pPr>
          </w:p>
        </w:tc>
      </w:tr>
    </w:tbl>
    <w:p w14:paraId="3DAECD2F" w14:textId="43BB8FC6" w:rsidR="003A44FB" w:rsidRPr="00E73837" w:rsidRDefault="003A44FB" w:rsidP="003A44FB">
      <w:pPr>
        <w:spacing w:before="240"/>
        <w:jc w:val="both"/>
        <w:rPr>
          <w:noProof/>
          <w:color w:val="000000" w:themeColor="text1"/>
          <w:sz w:val="24"/>
          <w:szCs w:val="24"/>
        </w:rPr>
      </w:pPr>
      <w:r w:rsidRPr="003A44FB">
        <w:rPr>
          <w:noProof/>
          <w:color w:val="000000" w:themeColor="text1"/>
          <w:sz w:val="24"/>
          <w:szCs w:val="24"/>
        </w:rPr>
        <w:lastRenderedPageBreak/>
        <w:t xml:space="preserve">La grande majorité des unités du pays (près de 70 %, soit 147 sur 212) est concentrée dans seulement trois villes. </w:t>
      </w:r>
      <w:r w:rsidRPr="003A44FB">
        <w:rPr>
          <w:b/>
          <w:bCs/>
          <w:noProof/>
          <w:color w:val="000000" w:themeColor="text1"/>
          <w:sz w:val="24"/>
          <w:szCs w:val="24"/>
        </w:rPr>
        <w:t>Dakhla</w:t>
      </w:r>
      <w:r w:rsidRPr="003A44FB">
        <w:rPr>
          <w:noProof/>
          <w:color w:val="000000" w:themeColor="text1"/>
          <w:sz w:val="24"/>
          <w:szCs w:val="24"/>
        </w:rPr>
        <w:t xml:space="preserve"> domine avec 76 unités, suivie d'</w:t>
      </w:r>
      <w:r w:rsidRPr="003A44FB">
        <w:rPr>
          <w:b/>
          <w:bCs/>
          <w:noProof/>
          <w:color w:val="000000" w:themeColor="text1"/>
          <w:sz w:val="24"/>
          <w:szCs w:val="24"/>
        </w:rPr>
        <w:t>Agadir</w:t>
      </w:r>
      <w:r w:rsidRPr="003A44FB">
        <w:rPr>
          <w:noProof/>
          <w:color w:val="000000" w:themeColor="text1"/>
          <w:sz w:val="24"/>
          <w:szCs w:val="24"/>
        </w:rPr>
        <w:t xml:space="preserve"> (41 unités), moteur de la zone Atlantique Centre, et de </w:t>
      </w:r>
      <w:r w:rsidRPr="003A44FB">
        <w:rPr>
          <w:b/>
          <w:bCs/>
          <w:noProof/>
          <w:color w:val="000000" w:themeColor="text1"/>
          <w:sz w:val="24"/>
          <w:szCs w:val="24"/>
        </w:rPr>
        <w:t>Laâyoune</w:t>
      </w:r>
      <w:r w:rsidRPr="003A44FB">
        <w:rPr>
          <w:noProof/>
          <w:color w:val="000000" w:themeColor="text1"/>
          <w:sz w:val="24"/>
          <w:szCs w:val="24"/>
        </w:rPr>
        <w:t xml:space="preserve"> (30 unités).</w:t>
      </w:r>
    </w:p>
    <w:p w14:paraId="575049E0" w14:textId="125011ED" w:rsidR="007C2D4D" w:rsidRPr="007E242B" w:rsidRDefault="007C2D4D" w:rsidP="007C2D4D">
      <w:pPr>
        <w:shd w:val="clear" w:color="auto" w:fill="A3DBFF"/>
        <w:jc w:val="right"/>
        <w:rPr>
          <w:b/>
          <w:bCs/>
        </w:rPr>
      </w:pPr>
      <w:r>
        <w:rPr>
          <w:b/>
          <w:bCs/>
        </w:rPr>
        <w:t>Lecture dans les exportations</w:t>
      </w:r>
      <w:r w:rsidR="001E6968">
        <w:rPr>
          <w:b/>
          <w:bCs/>
        </w:rPr>
        <w:t xml:space="preserve"> marocaines</w:t>
      </w:r>
      <w:r>
        <w:rPr>
          <w:b/>
          <w:bCs/>
        </w:rPr>
        <w:t xml:space="preserve"> des produits de la mer congelés</w:t>
      </w:r>
    </w:p>
    <w:p w14:paraId="19F98D3B" w14:textId="77777777" w:rsidR="00AD0919" w:rsidRPr="00AD0919" w:rsidRDefault="00AD0919" w:rsidP="00AD0919">
      <w:pPr>
        <w:tabs>
          <w:tab w:val="center" w:pos="4536"/>
          <w:tab w:val="right" w:pos="9072"/>
        </w:tabs>
        <w:spacing w:before="240"/>
        <w:jc w:val="both"/>
        <w:rPr>
          <w:noProof/>
        </w:rPr>
      </w:pPr>
      <w:r w:rsidRPr="00AD0919">
        <w:rPr>
          <w:noProof/>
        </w:rPr>
        <w:t>En volume, les exportations des produits de la mer congelés, toutes espèces confondues sont passées de 348 678 tonnes en 2019 à 446 094 tonnes en 2024, soit une progression globale de +27,9 %. Le pic historique a été atteint en 2022 (451 886 tonnes).</w:t>
      </w:r>
    </w:p>
    <w:p w14:paraId="44EED8A2" w14:textId="47EDA78B" w:rsidR="00AD0919" w:rsidRPr="00AD0919" w:rsidRDefault="00AD0919" w:rsidP="00AD0919">
      <w:pPr>
        <w:tabs>
          <w:tab w:val="center" w:pos="4536"/>
          <w:tab w:val="right" w:pos="9072"/>
        </w:tabs>
        <w:spacing w:before="240"/>
        <w:jc w:val="both"/>
        <w:rPr>
          <w:noProof/>
        </w:rPr>
      </w:pPr>
      <w:r w:rsidRPr="00AD0919">
        <w:rPr>
          <w:noProof/>
        </w:rPr>
        <w:t>En valeur, la progression est encore plus spectaculaire. Les recettes sont passées de 9 932 millions de DH à 14 797 millions de DH, soit un bond de +49 %.</w:t>
      </w:r>
    </w:p>
    <w:p w14:paraId="7D9F71EB" w14:textId="6473AE33" w:rsidR="003A44FB" w:rsidRPr="00AD0919" w:rsidRDefault="003A44FB" w:rsidP="00261371">
      <w:pPr>
        <w:spacing w:after="0"/>
        <w:jc w:val="center"/>
        <w:rPr>
          <w:noProof/>
          <w:color w:val="000000" w:themeColor="text1"/>
        </w:rPr>
      </w:pPr>
      <w:r w:rsidRPr="00AD0919">
        <w:rPr>
          <w:noProof/>
          <w:color w:val="000000" w:themeColor="text1"/>
        </w:rPr>
        <w:t>Tableau 3. Evolution des exportations des produits congelés entre 2019 et 2024 (Mer en chiffres)</w:t>
      </w:r>
    </w:p>
    <w:tbl>
      <w:tblPr>
        <w:tblStyle w:val="Grilledutableau"/>
        <w:tblW w:w="8819" w:type="dxa"/>
        <w:tblLook w:val="04A0" w:firstRow="1" w:lastRow="0" w:firstColumn="1" w:lastColumn="0" w:noHBand="0" w:noVBand="1"/>
      </w:tblPr>
      <w:tblGrid>
        <w:gridCol w:w="2789"/>
        <w:gridCol w:w="1005"/>
        <w:gridCol w:w="1005"/>
        <w:gridCol w:w="1005"/>
        <w:gridCol w:w="1005"/>
        <w:gridCol w:w="1005"/>
        <w:gridCol w:w="1005"/>
      </w:tblGrid>
      <w:tr w:rsidR="00AD0919" w:rsidRPr="00AD0919" w14:paraId="69869BD7" w14:textId="77777777" w:rsidTr="005A3148">
        <w:trPr>
          <w:trHeight w:val="303"/>
        </w:trPr>
        <w:tc>
          <w:tcPr>
            <w:tcW w:w="0" w:type="auto"/>
            <w:hideMark/>
          </w:tcPr>
          <w:p w14:paraId="68E233CA" w14:textId="77777777" w:rsidR="003A44FB" w:rsidRPr="00AD0919" w:rsidRDefault="003A44FB" w:rsidP="005A3148">
            <w:pPr>
              <w:spacing w:line="259" w:lineRule="auto"/>
              <w:jc w:val="center"/>
              <w:rPr>
                <w:noProof/>
                <w:color w:val="000000" w:themeColor="text1"/>
              </w:rPr>
            </w:pPr>
            <w:r w:rsidRPr="00AD0919">
              <w:rPr>
                <w:b/>
                <w:bCs/>
                <w:noProof/>
                <w:color w:val="000000" w:themeColor="text1"/>
              </w:rPr>
              <w:t>Activité / Année</w:t>
            </w:r>
          </w:p>
        </w:tc>
        <w:tc>
          <w:tcPr>
            <w:tcW w:w="0" w:type="auto"/>
            <w:hideMark/>
          </w:tcPr>
          <w:p w14:paraId="48E9AA1E" w14:textId="77777777" w:rsidR="003A44FB" w:rsidRPr="00AD0919" w:rsidRDefault="003A44FB" w:rsidP="005A3148">
            <w:pPr>
              <w:spacing w:line="259" w:lineRule="auto"/>
              <w:jc w:val="center"/>
              <w:rPr>
                <w:noProof/>
                <w:color w:val="000000" w:themeColor="text1"/>
              </w:rPr>
            </w:pPr>
            <w:r w:rsidRPr="00AD0919">
              <w:rPr>
                <w:b/>
                <w:bCs/>
                <w:noProof/>
                <w:color w:val="000000" w:themeColor="text1"/>
              </w:rPr>
              <w:t>2019</w:t>
            </w:r>
          </w:p>
        </w:tc>
        <w:tc>
          <w:tcPr>
            <w:tcW w:w="0" w:type="auto"/>
            <w:hideMark/>
          </w:tcPr>
          <w:p w14:paraId="473023A7" w14:textId="77777777" w:rsidR="003A44FB" w:rsidRPr="00AD0919" w:rsidRDefault="003A44FB" w:rsidP="005A3148">
            <w:pPr>
              <w:spacing w:line="259" w:lineRule="auto"/>
              <w:jc w:val="center"/>
              <w:rPr>
                <w:noProof/>
                <w:color w:val="000000" w:themeColor="text1"/>
              </w:rPr>
            </w:pPr>
            <w:r w:rsidRPr="00AD0919">
              <w:rPr>
                <w:b/>
                <w:bCs/>
                <w:noProof/>
                <w:color w:val="000000" w:themeColor="text1"/>
              </w:rPr>
              <w:t>2020</w:t>
            </w:r>
          </w:p>
        </w:tc>
        <w:tc>
          <w:tcPr>
            <w:tcW w:w="0" w:type="auto"/>
            <w:hideMark/>
          </w:tcPr>
          <w:p w14:paraId="1CD4A6F2" w14:textId="77777777" w:rsidR="003A44FB" w:rsidRPr="00AD0919" w:rsidRDefault="003A44FB" w:rsidP="005A3148">
            <w:pPr>
              <w:spacing w:line="259" w:lineRule="auto"/>
              <w:jc w:val="center"/>
              <w:rPr>
                <w:noProof/>
                <w:color w:val="000000" w:themeColor="text1"/>
              </w:rPr>
            </w:pPr>
            <w:r w:rsidRPr="00AD0919">
              <w:rPr>
                <w:b/>
                <w:bCs/>
                <w:noProof/>
                <w:color w:val="000000" w:themeColor="text1"/>
              </w:rPr>
              <w:t>2021</w:t>
            </w:r>
          </w:p>
        </w:tc>
        <w:tc>
          <w:tcPr>
            <w:tcW w:w="0" w:type="auto"/>
            <w:hideMark/>
          </w:tcPr>
          <w:p w14:paraId="25154D42" w14:textId="77777777" w:rsidR="003A44FB" w:rsidRPr="00AD0919" w:rsidRDefault="003A44FB" w:rsidP="005A3148">
            <w:pPr>
              <w:spacing w:line="259" w:lineRule="auto"/>
              <w:jc w:val="center"/>
              <w:rPr>
                <w:noProof/>
                <w:color w:val="000000" w:themeColor="text1"/>
              </w:rPr>
            </w:pPr>
            <w:r w:rsidRPr="00AD0919">
              <w:rPr>
                <w:b/>
                <w:bCs/>
                <w:noProof/>
                <w:color w:val="000000" w:themeColor="text1"/>
              </w:rPr>
              <w:t>2022</w:t>
            </w:r>
          </w:p>
        </w:tc>
        <w:tc>
          <w:tcPr>
            <w:tcW w:w="0" w:type="auto"/>
            <w:hideMark/>
          </w:tcPr>
          <w:p w14:paraId="3D41B16C" w14:textId="77777777" w:rsidR="003A44FB" w:rsidRPr="00AD0919" w:rsidRDefault="003A44FB" w:rsidP="005A3148">
            <w:pPr>
              <w:spacing w:line="259" w:lineRule="auto"/>
              <w:jc w:val="center"/>
              <w:rPr>
                <w:noProof/>
                <w:color w:val="000000" w:themeColor="text1"/>
              </w:rPr>
            </w:pPr>
            <w:r w:rsidRPr="00AD0919">
              <w:rPr>
                <w:b/>
                <w:bCs/>
                <w:noProof/>
                <w:color w:val="000000" w:themeColor="text1"/>
              </w:rPr>
              <w:t>2023</w:t>
            </w:r>
          </w:p>
        </w:tc>
        <w:tc>
          <w:tcPr>
            <w:tcW w:w="0" w:type="auto"/>
            <w:hideMark/>
          </w:tcPr>
          <w:p w14:paraId="1C404AE9" w14:textId="77777777" w:rsidR="003A44FB" w:rsidRPr="00AD0919" w:rsidRDefault="003A44FB" w:rsidP="005A3148">
            <w:pPr>
              <w:spacing w:line="259" w:lineRule="auto"/>
              <w:jc w:val="center"/>
              <w:rPr>
                <w:noProof/>
                <w:color w:val="000000" w:themeColor="text1"/>
              </w:rPr>
            </w:pPr>
            <w:r w:rsidRPr="00AD0919">
              <w:rPr>
                <w:b/>
                <w:bCs/>
                <w:noProof/>
                <w:color w:val="000000" w:themeColor="text1"/>
              </w:rPr>
              <w:t>2024</w:t>
            </w:r>
          </w:p>
        </w:tc>
      </w:tr>
      <w:tr w:rsidR="00AD0919" w:rsidRPr="00AD0919" w14:paraId="00734DEB" w14:textId="77777777" w:rsidTr="005A3148">
        <w:trPr>
          <w:trHeight w:val="303"/>
        </w:trPr>
        <w:tc>
          <w:tcPr>
            <w:tcW w:w="0" w:type="auto"/>
            <w:shd w:val="clear" w:color="auto" w:fill="1F3864" w:themeFill="accent1" w:themeFillShade="80"/>
            <w:hideMark/>
          </w:tcPr>
          <w:p w14:paraId="6C158715" w14:textId="77777777" w:rsidR="003A44FB" w:rsidRPr="00AD0919" w:rsidRDefault="003A44FB" w:rsidP="005A3148">
            <w:pPr>
              <w:spacing w:line="259" w:lineRule="auto"/>
              <w:jc w:val="center"/>
              <w:rPr>
                <w:b/>
                <w:bCs/>
                <w:noProof/>
                <w:color w:val="FFFFFF" w:themeColor="background1"/>
              </w:rPr>
            </w:pPr>
            <w:r w:rsidRPr="00AD0919">
              <w:rPr>
                <w:b/>
                <w:bCs/>
                <w:noProof/>
                <w:color w:val="FFFFFF" w:themeColor="background1"/>
              </w:rPr>
              <w:t>Poids (tonnes)</w:t>
            </w:r>
          </w:p>
        </w:tc>
        <w:tc>
          <w:tcPr>
            <w:tcW w:w="0" w:type="auto"/>
            <w:shd w:val="clear" w:color="auto" w:fill="1F3864" w:themeFill="accent1" w:themeFillShade="80"/>
            <w:hideMark/>
          </w:tcPr>
          <w:p w14:paraId="10EC13C3" w14:textId="77777777" w:rsidR="003A44FB" w:rsidRPr="00AD0919" w:rsidRDefault="003A44FB" w:rsidP="005A3148">
            <w:pPr>
              <w:spacing w:line="259" w:lineRule="auto"/>
              <w:jc w:val="center"/>
              <w:rPr>
                <w:noProof/>
                <w:color w:val="FFFFFF" w:themeColor="background1"/>
              </w:rPr>
            </w:pPr>
            <w:r w:rsidRPr="00AD0919">
              <w:rPr>
                <w:noProof/>
                <w:color w:val="FFFFFF" w:themeColor="background1"/>
              </w:rPr>
              <w:t>348 678</w:t>
            </w:r>
          </w:p>
        </w:tc>
        <w:tc>
          <w:tcPr>
            <w:tcW w:w="0" w:type="auto"/>
            <w:shd w:val="clear" w:color="auto" w:fill="1F3864" w:themeFill="accent1" w:themeFillShade="80"/>
            <w:hideMark/>
          </w:tcPr>
          <w:p w14:paraId="4BBEDF4E" w14:textId="77777777" w:rsidR="003A44FB" w:rsidRPr="00AD0919" w:rsidRDefault="003A44FB" w:rsidP="005A3148">
            <w:pPr>
              <w:spacing w:line="259" w:lineRule="auto"/>
              <w:jc w:val="center"/>
              <w:rPr>
                <w:noProof/>
                <w:color w:val="FFFFFF" w:themeColor="background1"/>
              </w:rPr>
            </w:pPr>
            <w:r w:rsidRPr="00AD0919">
              <w:rPr>
                <w:noProof/>
                <w:color w:val="FFFFFF" w:themeColor="background1"/>
              </w:rPr>
              <w:t>389 173</w:t>
            </w:r>
          </w:p>
        </w:tc>
        <w:tc>
          <w:tcPr>
            <w:tcW w:w="0" w:type="auto"/>
            <w:shd w:val="clear" w:color="auto" w:fill="1F3864" w:themeFill="accent1" w:themeFillShade="80"/>
            <w:hideMark/>
          </w:tcPr>
          <w:p w14:paraId="74898767" w14:textId="77777777" w:rsidR="003A44FB" w:rsidRPr="00AD0919" w:rsidRDefault="003A44FB" w:rsidP="005A3148">
            <w:pPr>
              <w:spacing w:line="259" w:lineRule="auto"/>
              <w:jc w:val="center"/>
              <w:rPr>
                <w:noProof/>
                <w:color w:val="FFFFFF" w:themeColor="background1"/>
              </w:rPr>
            </w:pPr>
            <w:r w:rsidRPr="00AD0919">
              <w:rPr>
                <w:noProof/>
                <w:color w:val="FFFFFF" w:themeColor="background1"/>
              </w:rPr>
              <w:t>433 344</w:t>
            </w:r>
          </w:p>
        </w:tc>
        <w:tc>
          <w:tcPr>
            <w:tcW w:w="0" w:type="auto"/>
            <w:shd w:val="clear" w:color="auto" w:fill="1F3864" w:themeFill="accent1" w:themeFillShade="80"/>
            <w:hideMark/>
          </w:tcPr>
          <w:p w14:paraId="5B1C72FA" w14:textId="77777777" w:rsidR="003A44FB" w:rsidRPr="00AD0919" w:rsidRDefault="003A44FB" w:rsidP="005A3148">
            <w:pPr>
              <w:spacing w:line="259" w:lineRule="auto"/>
              <w:jc w:val="center"/>
              <w:rPr>
                <w:noProof/>
                <w:color w:val="FFFFFF" w:themeColor="background1"/>
              </w:rPr>
            </w:pPr>
            <w:r w:rsidRPr="00AD0919">
              <w:rPr>
                <w:noProof/>
                <w:color w:val="FFFFFF" w:themeColor="background1"/>
              </w:rPr>
              <w:t>451 886</w:t>
            </w:r>
          </w:p>
        </w:tc>
        <w:tc>
          <w:tcPr>
            <w:tcW w:w="0" w:type="auto"/>
            <w:shd w:val="clear" w:color="auto" w:fill="1F3864" w:themeFill="accent1" w:themeFillShade="80"/>
            <w:hideMark/>
          </w:tcPr>
          <w:p w14:paraId="6D73C4B3" w14:textId="77777777" w:rsidR="003A44FB" w:rsidRPr="00AD0919" w:rsidRDefault="003A44FB" w:rsidP="005A3148">
            <w:pPr>
              <w:spacing w:line="259" w:lineRule="auto"/>
              <w:jc w:val="center"/>
              <w:rPr>
                <w:noProof/>
                <w:color w:val="FFFFFF" w:themeColor="background1"/>
              </w:rPr>
            </w:pPr>
            <w:r w:rsidRPr="00AD0919">
              <w:rPr>
                <w:noProof/>
                <w:color w:val="FFFFFF" w:themeColor="background1"/>
              </w:rPr>
              <w:t>428 509</w:t>
            </w:r>
          </w:p>
        </w:tc>
        <w:tc>
          <w:tcPr>
            <w:tcW w:w="0" w:type="auto"/>
            <w:shd w:val="clear" w:color="auto" w:fill="1F3864" w:themeFill="accent1" w:themeFillShade="80"/>
            <w:hideMark/>
          </w:tcPr>
          <w:p w14:paraId="0D4DE5BD" w14:textId="77777777" w:rsidR="003A44FB" w:rsidRPr="00AD0919" w:rsidRDefault="003A44FB" w:rsidP="005A3148">
            <w:pPr>
              <w:spacing w:line="259" w:lineRule="auto"/>
              <w:jc w:val="center"/>
              <w:rPr>
                <w:noProof/>
                <w:color w:val="FFFFFF" w:themeColor="background1"/>
              </w:rPr>
            </w:pPr>
            <w:r w:rsidRPr="00AD0919">
              <w:rPr>
                <w:noProof/>
                <w:color w:val="FFFFFF" w:themeColor="background1"/>
              </w:rPr>
              <w:t>446 094</w:t>
            </w:r>
          </w:p>
        </w:tc>
      </w:tr>
      <w:tr w:rsidR="00AD0919" w:rsidRPr="00AD0919" w14:paraId="76E642B3" w14:textId="77777777" w:rsidTr="005A3148">
        <w:trPr>
          <w:trHeight w:val="303"/>
        </w:trPr>
        <w:tc>
          <w:tcPr>
            <w:tcW w:w="0" w:type="auto"/>
          </w:tcPr>
          <w:p w14:paraId="6280E412" w14:textId="77777777" w:rsidR="003A44FB" w:rsidRPr="00AD0919" w:rsidRDefault="003A44FB" w:rsidP="005A3148">
            <w:pPr>
              <w:jc w:val="center"/>
              <w:rPr>
                <w:b/>
                <w:bCs/>
                <w:noProof/>
                <w:color w:val="000000" w:themeColor="text1"/>
              </w:rPr>
            </w:pPr>
            <w:r w:rsidRPr="00AD0919">
              <w:rPr>
                <w:b/>
                <w:bCs/>
                <w:noProof/>
                <w:color w:val="000000" w:themeColor="text1"/>
              </w:rPr>
              <w:t>Mollusques</w:t>
            </w:r>
          </w:p>
        </w:tc>
        <w:tc>
          <w:tcPr>
            <w:tcW w:w="0" w:type="auto"/>
          </w:tcPr>
          <w:p w14:paraId="05BA6D1F" w14:textId="77777777" w:rsidR="003A44FB" w:rsidRPr="00AD0919" w:rsidRDefault="003A44FB" w:rsidP="005A3148">
            <w:pPr>
              <w:jc w:val="center"/>
              <w:rPr>
                <w:noProof/>
                <w:color w:val="000000" w:themeColor="text1"/>
              </w:rPr>
            </w:pPr>
            <w:r w:rsidRPr="00AD0919">
              <w:rPr>
                <w:noProof/>
                <w:color w:val="000000" w:themeColor="text1"/>
              </w:rPr>
              <w:t>87 994</w:t>
            </w:r>
          </w:p>
        </w:tc>
        <w:tc>
          <w:tcPr>
            <w:tcW w:w="0" w:type="auto"/>
          </w:tcPr>
          <w:p w14:paraId="5BF8F063" w14:textId="77777777" w:rsidR="003A44FB" w:rsidRPr="00AD0919" w:rsidRDefault="003A44FB" w:rsidP="005A3148">
            <w:pPr>
              <w:jc w:val="center"/>
              <w:rPr>
                <w:noProof/>
                <w:color w:val="000000" w:themeColor="text1"/>
              </w:rPr>
            </w:pPr>
            <w:r w:rsidRPr="00AD0919">
              <w:rPr>
                <w:noProof/>
                <w:color w:val="000000" w:themeColor="text1"/>
              </w:rPr>
              <w:t>110 690</w:t>
            </w:r>
          </w:p>
        </w:tc>
        <w:tc>
          <w:tcPr>
            <w:tcW w:w="0" w:type="auto"/>
          </w:tcPr>
          <w:p w14:paraId="782AF3A8" w14:textId="77777777" w:rsidR="003A44FB" w:rsidRPr="00AD0919" w:rsidRDefault="003A44FB" w:rsidP="005A3148">
            <w:pPr>
              <w:jc w:val="center"/>
              <w:rPr>
                <w:noProof/>
                <w:color w:val="000000" w:themeColor="text1"/>
              </w:rPr>
            </w:pPr>
            <w:r w:rsidRPr="00AD0919">
              <w:rPr>
                <w:noProof/>
                <w:color w:val="000000" w:themeColor="text1"/>
              </w:rPr>
              <w:t>112 930</w:t>
            </w:r>
          </w:p>
        </w:tc>
        <w:tc>
          <w:tcPr>
            <w:tcW w:w="0" w:type="auto"/>
          </w:tcPr>
          <w:p w14:paraId="22D2713D" w14:textId="77777777" w:rsidR="003A44FB" w:rsidRPr="00AD0919" w:rsidRDefault="003A44FB" w:rsidP="005A3148">
            <w:pPr>
              <w:jc w:val="center"/>
              <w:rPr>
                <w:noProof/>
                <w:color w:val="000000" w:themeColor="text1"/>
              </w:rPr>
            </w:pPr>
            <w:r w:rsidRPr="00AD0919">
              <w:rPr>
                <w:noProof/>
                <w:color w:val="000000" w:themeColor="text1"/>
              </w:rPr>
              <w:t>89 797</w:t>
            </w:r>
          </w:p>
        </w:tc>
        <w:tc>
          <w:tcPr>
            <w:tcW w:w="0" w:type="auto"/>
          </w:tcPr>
          <w:p w14:paraId="7E4EF8B7" w14:textId="77777777" w:rsidR="003A44FB" w:rsidRPr="00AD0919" w:rsidRDefault="003A44FB" w:rsidP="005A3148">
            <w:pPr>
              <w:jc w:val="center"/>
              <w:rPr>
                <w:noProof/>
                <w:color w:val="000000" w:themeColor="text1"/>
              </w:rPr>
            </w:pPr>
            <w:r w:rsidRPr="00AD0919">
              <w:rPr>
                <w:noProof/>
                <w:color w:val="000000" w:themeColor="text1"/>
              </w:rPr>
              <w:t>111 703</w:t>
            </w:r>
          </w:p>
        </w:tc>
        <w:tc>
          <w:tcPr>
            <w:tcW w:w="0" w:type="auto"/>
          </w:tcPr>
          <w:p w14:paraId="36A8703A" w14:textId="77777777" w:rsidR="003A44FB" w:rsidRPr="00AD0919" w:rsidRDefault="003A44FB" w:rsidP="005A3148">
            <w:pPr>
              <w:jc w:val="center"/>
              <w:rPr>
                <w:noProof/>
                <w:color w:val="000000" w:themeColor="text1"/>
              </w:rPr>
            </w:pPr>
            <w:r w:rsidRPr="00AD0919">
              <w:rPr>
                <w:noProof/>
                <w:color w:val="000000" w:themeColor="text1"/>
              </w:rPr>
              <w:t>107 975</w:t>
            </w:r>
          </w:p>
        </w:tc>
      </w:tr>
      <w:tr w:rsidR="00AD0919" w:rsidRPr="00AD0919" w14:paraId="53795E84" w14:textId="77777777" w:rsidTr="005A3148">
        <w:trPr>
          <w:trHeight w:val="303"/>
        </w:trPr>
        <w:tc>
          <w:tcPr>
            <w:tcW w:w="0" w:type="auto"/>
          </w:tcPr>
          <w:p w14:paraId="7A99C0DD" w14:textId="77777777" w:rsidR="003A44FB" w:rsidRPr="00AD0919" w:rsidRDefault="003A44FB" w:rsidP="005A3148">
            <w:pPr>
              <w:jc w:val="center"/>
              <w:rPr>
                <w:b/>
                <w:bCs/>
                <w:noProof/>
                <w:color w:val="000000" w:themeColor="text1"/>
              </w:rPr>
            </w:pPr>
            <w:r w:rsidRPr="00AD0919">
              <w:rPr>
                <w:b/>
                <w:bCs/>
                <w:noProof/>
                <w:color w:val="000000" w:themeColor="text1"/>
              </w:rPr>
              <w:t>Poissons</w:t>
            </w:r>
          </w:p>
        </w:tc>
        <w:tc>
          <w:tcPr>
            <w:tcW w:w="0" w:type="auto"/>
          </w:tcPr>
          <w:p w14:paraId="7788D797" w14:textId="77777777" w:rsidR="003A44FB" w:rsidRPr="00AD0919" w:rsidRDefault="003A44FB" w:rsidP="005A3148">
            <w:pPr>
              <w:jc w:val="center"/>
              <w:rPr>
                <w:noProof/>
                <w:color w:val="000000" w:themeColor="text1"/>
              </w:rPr>
            </w:pPr>
            <w:r w:rsidRPr="00AD0919">
              <w:rPr>
                <w:noProof/>
                <w:color w:val="000000" w:themeColor="text1"/>
              </w:rPr>
              <w:t>253 729</w:t>
            </w:r>
          </w:p>
        </w:tc>
        <w:tc>
          <w:tcPr>
            <w:tcW w:w="0" w:type="auto"/>
          </w:tcPr>
          <w:p w14:paraId="57C3BF0E" w14:textId="77777777" w:rsidR="003A44FB" w:rsidRPr="00AD0919" w:rsidRDefault="003A44FB" w:rsidP="005A3148">
            <w:pPr>
              <w:jc w:val="center"/>
              <w:rPr>
                <w:noProof/>
                <w:color w:val="000000" w:themeColor="text1"/>
              </w:rPr>
            </w:pPr>
            <w:r w:rsidRPr="00AD0919">
              <w:rPr>
                <w:noProof/>
                <w:color w:val="000000" w:themeColor="text1"/>
              </w:rPr>
              <w:t>273 014</w:t>
            </w:r>
          </w:p>
        </w:tc>
        <w:tc>
          <w:tcPr>
            <w:tcW w:w="0" w:type="auto"/>
          </w:tcPr>
          <w:p w14:paraId="0B855807" w14:textId="77777777" w:rsidR="003A44FB" w:rsidRPr="00AD0919" w:rsidRDefault="003A44FB" w:rsidP="005A3148">
            <w:pPr>
              <w:jc w:val="center"/>
              <w:rPr>
                <w:noProof/>
                <w:color w:val="000000" w:themeColor="text1"/>
              </w:rPr>
            </w:pPr>
            <w:r w:rsidRPr="00AD0919">
              <w:rPr>
                <w:noProof/>
                <w:color w:val="000000" w:themeColor="text1"/>
              </w:rPr>
              <w:t>312 469</w:t>
            </w:r>
          </w:p>
        </w:tc>
        <w:tc>
          <w:tcPr>
            <w:tcW w:w="0" w:type="auto"/>
          </w:tcPr>
          <w:p w14:paraId="158EB327" w14:textId="77777777" w:rsidR="003A44FB" w:rsidRPr="00AD0919" w:rsidRDefault="003A44FB" w:rsidP="005A3148">
            <w:pPr>
              <w:jc w:val="center"/>
              <w:rPr>
                <w:noProof/>
                <w:color w:val="000000" w:themeColor="text1"/>
              </w:rPr>
            </w:pPr>
            <w:r w:rsidRPr="00AD0919">
              <w:rPr>
                <w:noProof/>
                <w:color w:val="000000" w:themeColor="text1"/>
              </w:rPr>
              <w:t>352 445</w:t>
            </w:r>
          </w:p>
        </w:tc>
        <w:tc>
          <w:tcPr>
            <w:tcW w:w="0" w:type="auto"/>
          </w:tcPr>
          <w:p w14:paraId="1E7B91E6" w14:textId="77777777" w:rsidR="003A44FB" w:rsidRPr="00AD0919" w:rsidRDefault="003A44FB" w:rsidP="005A3148">
            <w:pPr>
              <w:jc w:val="center"/>
              <w:rPr>
                <w:noProof/>
                <w:color w:val="000000" w:themeColor="text1"/>
              </w:rPr>
            </w:pPr>
            <w:r w:rsidRPr="00AD0919">
              <w:rPr>
                <w:noProof/>
                <w:color w:val="000000" w:themeColor="text1"/>
              </w:rPr>
              <w:t>308 015</w:t>
            </w:r>
          </w:p>
        </w:tc>
        <w:tc>
          <w:tcPr>
            <w:tcW w:w="0" w:type="auto"/>
          </w:tcPr>
          <w:p w14:paraId="0598D6E9" w14:textId="77777777" w:rsidR="003A44FB" w:rsidRPr="00AD0919" w:rsidRDefault="003A44FB" w:rsidP="005A3148">
            <w:pPr>
              <w:jc w:val="center"/>
              <w:rPr>
                <w:noProof/>
                <w:color w:val="000000" w:themeColor="text1"/>
              </w:rPr>
            </w:pPr>
            <w:r w:rsidRPr="00AD0919">
              <w:rPr>
                <w:noProof/>
                <w:color w:val="000000" w:themeColor="text1"/>
              </w:rPr>
              <w:t>329 706</w:t>
            </w:r>
          </w:p>
        </w:tc>
      </w:tr>
      <w:tr w:rsidR="00AD0919" w:rsidRPr="00AD0919" w14:paraId="6EE1D85B" w14:textId="77777777" w:rsidTr="005A3148">
        <w:trPr>
          <w:trHeight w:val="303"/>
        </w:trPr>
        <w:tc>
          <w:tcPr>
            <w:tcW w:w="0" w:type="auto"/>
          </w:tcPr>
          <w:p w14:paraId="722BDECB" w14:textId="77777777" w:rsidR="003A44FB" w:rsidRPr="00AD0919" w:rsidRDefault="003A44FB" w:rsidP="005A3148">
            <w:pPr>
              <w:jc w:val="center"/>
              <w:rPr>
                <w:b/>
                <w:bCs/>
                <w:noProof/>
                <w:color w:val="000000" w:themeColor="text1"/>
              </w:rPr>
            </w:pPr>
            <w:r w:rsidRPr="00AD0919">
              <w:rPr>
                <w:b/>
                <w:bCs/>
                <w:noProof/>
                <w:color w:val="000000" w:themeColor="text1"/>
              </w:rPr>
              <w:t>Crustacés</w:t>
            </w:r>
          </w:p>
        </w:tc>
        <w:tc>
          <w:tcPr>
            <w:tcW w:w="0" w:type="auto"/>
          </w:tcPr>
          <w:p w14:paraId="180F00B8" w14:textId="77777777" w:rsidR="003A44FB" w:rsidRPr="00AD0919" w:rsidRDefault="003A44FB" w:rsidP="005A3148">
            <w:pPr>
              <w:jc w:val="center"/>
              <w:rPr>
                <w:noProof/>
                <w:color w:val="000000" w:themeColor="text1"/>
              </w:rPr>
            </w:pPr>
            <w:r w:rsidRPr="00AD0919">
              <w:rPr>
                <w:noProof/>
                <w:color w:val="000000" w:themeColor="text1"/>
              </w:rPr>
              <w:t>4 469</w:t>
            </w:r>
          </w:p>
        </w:tc>
        <w:tc>
          <w:tcPr>
            <w:tcW w:w="0" w:type="auto"/>
          </w:tcPr>
          <w:p w14:paraId="129B46C6" w14:textId="77777777" w:rsidR="003A44FB" w:rsidRPr="00AD0919" w:rsidRDefault="003A44FB" w:rsidP="005A3148">
            <w:pPr>
              <w:jc w:val="center"/>
              <w:rPr>
                <w:noProof/>
                <w:color w:val="000000" w:themeColor="text1"/>
              </w:rPr>
            </w:pPr>
            <w:r w:rsidRPr="00AD0919">
              <w:rPr>
                <w:noProof/>
                <w:color w:val="000000" w:themeColor="text1"/>
              </w:rPr>
              <w:t>3 964</w:t>
            </w:r>
          </w:p>
        </w:tc>
        <w:tc>
          <w:tcPr>
            <w:tcW w:w="0" w:type="auto"/>
          </w:tcPr>
          <w:p w14:paraId="69F6C8AF" w14:textId="77777777" w:rsidR="003A44FB" w:rsidRPr="00AD0919" w:rsidRDefault="003A44FB" w:rsidP="005A3148">
            <w:pPr>
              <w:jc w:val="center"/>
              <w:rPr>
                <w:noProof/>
                <w:color w:val="000000" w:themeColor="text1"/>
              </w:rPr>
            </w:pPr>
            <w:r w:rsidRPr="00AD0919">
              <w:rPr>
                <w:noProof/>
                <w:color w:val="000000" w:themeColor="text1"/>
              </w:rPr>
              <w:t>5 725</w:t>
            </w:r>
          </w:p>
        </w:tc>
        <w:tc>
          <w:tcPr>
            <w:tcW w:w="0" w:type="auto"/>
          </w:tcPr>
          <w:p w14:paraId="3B7DC89A" w14:textId="77777777" w:rsidR="003A44FB" w:rsidRPr="00AD0919" w:rsidRDefault="003A44FB" w:rsidP="005A3148">
            <w:pPr>
              <w:jc w:val="center"/>
              <w:rPr>
                <w:noProof/>
                <w:color w:val="000000" w:themeColor="text1"/>
              </w:rPr>
            </w:pPr>
            <w:r w:rsidRPr="00AD0919">
              <w:rPr>
                <w:noProof/>
                <w:color w:val="000000" w:themeColor="text1"/>
              </w:rPr>
              <w:t>6 948</w:t>
            </w:r>
          </w:p>
        </w:tc>
        <w:tc>
          <w:tcPr>
            <w:tcW w:w="0" w:type="auto"/>
          </w:tcPr>
          <w:p w14:paraId="63858C6B" w14:textId="77777777" w:rsidR="003A44FB" w:rsidRPr="00AD0919" w:rsidRDefault="003A44FB" w:rsidP="005A3148">
            <w:pPr>
              <w:jc w:val="center"/>
              <w:rPr>
                <w:noProof/>
                <w:color w:val="000000" w:themeColor="text1"/>
              </w:rPr>
            </w:pPr>
            <w:r w:rsidRPr="00AD0919">
              <w:rPr>
                <w:noProof/>
                <w:color w:val="000000" w:themeColor="text1"/>
              </w:rPr>
              <w:t>5 373</w:t>
            </w:r>
          </w:p>
        </w:tc>
        <w:tc>
          <w:tcPr>
            <w:tcW w:w="0" w:type="auto"/>
          </w:tcPr>
          <w:p w14:paraId="1568C1DC" w14:textId="77777777" w:rsidR="003A44FB" w:rsidRPr="00AD0919" w:rsidRDefault="003A44FB" w:rsidP="005A3148">
            <w:pPr>
              <w:jc w:val="center"/>
              <w:rPr>
                <w:noProof/>
                <w:color w:val="000000" w:themeColor="text1"/>
              </w:rPr>
            </w:pPr>
            <w:r w:rsidRPr="00AD0919">
              <w:rPr>
                <w:noProof/>
                <w:color w:val="000000" w:themeColor="text1"/>
              </w:rPr>
              <w:t>5 259</w:t>
            </w:r>
          </w:p>
        </w:tc>
      </w:tr>
      <w:tr w:rsidR="00AD0919" w:rsidRPr="00AD0919" w14:paraId="70F5CFA9" w14:textId="77777777" w:rsidTr="005A3148">
        <w:trPr>
          <w:trHeight w:val="303"/>
        </w:trPr>
        <w:tc>
          <w:tcPr>
            <w:tcW w:w="0" w:type="auto"/>
          </w:tcPr>
          <w:p w14:paraId="6936072E" w14:textId="77777777" w:rsidR="003A44FB" w:rsidRPr="00AD0919" w:rsidRDefault="003A44FB" w:rsidP="005A3148">
            <w:pPr>
              <w:jc w:val="center"/>
              <w:rPr>
                <w:b/>
                <w:bCs/>
                <w:noProof/>
                <w:color w:val="000000" w:themeColor="text1"/>
              </w:rPr>
            </w:pPr>
            <w:r w:rsidRPr="00AD0919">
              <w:rPr>
                <w:b/>
                <w:bCs/>
                <w:noProof/>
                <w:color w:val="000000" w:themeColor="text1"/>
              </w:rPr>
              <w:t>Filet et chair</w:t>
            </w:r>
          </w:p>
        </w:tc>
        <w:tc>
          <w:tcPr>
            <w:tcW w:w="0" w:type="auto"/>
          </w:tcPr>
          <w:p w14:paraId="58BE4DBF" w14:textId="77777777" w:rsidR="003A44FB" w:rsidRPr="00AD0919" w:rsidRDefault="003A44FB" w:rsidP="005A3148">
            <w:pPr>
              <w:jc w:val="center"/>
              <w:rPr>
                <w:noProof/>
                <w:color w:val="000000" w:themeColor="text1"/>
              </w:rPr>
            </w:pPr>
            <w:r w:rsidRPr="00AD0919">
              <w:rPr>
                <w:noProof/>
                <w:color w:val="000000" w:themeColor="text1"/>
              </w:rPr>
              <w:t>2 487</w:t>
            </w:r>
          </w:p>
        </w:tc>
        <w:tc>
          <w:tcPr>
            <w:tcW w:w="0" w:type="auto"/>
          </w:tcPr>
          <w:p w14:paraId="17B970A8" w14:textId="77777777" w:rsidR="003A44FB" w:rsidRPr="00AD0919" w:rsidRDefault="003A44FB" w:rsidP="005A3148">
            <w:pPr>
              <w:jc w:val="center"/>
              <w:rPr>
                <w:noProof/>
                <w:color w:val="000000" w:themeColor="text1"/>
              </w:rPr>
            </w:pPr>
            <w:r w:rsidRPr="00AD0919">
              <w:rPr>
                <w:noProof/>
                <w:color w:val="000000" w:themeColor="text1"/>
              </w:rPr>
              <w:t>1 506</w:t>
            </w:r>
          </w:p>
        </w:tc>
        <w:tc>
          <w:tcPr>
            <w:tcW w:w="0" w:type="auto"/>
          </w:tcPr>
          <w:p w14:paraId="40238F75" w14:textId="77777777" w:rsidR="003A44FB" w:rsidRPr="00AD0919" w:rsidRDefault="003A44FB" w:rsidP="005A3148">
            <w:pPr>
              <w:jc w:val="center"/>
              <w:rPr>
                <w:noProof/>
                <w:color w:val="000000" w:themeColor="text1"/>
              </w:rPr>
            </w:pPr>
            <w:r w:rsidRPr="00AD0919">
              <w:rPr>
                <w:noProof/>
                <w:color w:val="000000" w:themeColor="text1"/>
              </w:rPr>
              <w:t>2 220</w:t>
            </w:r>
          </w:p>
        </w:tc>
        <w:tc>
          <w:tcPr>
            <w:tcW w:w="0" w:type="auto"/>
          </w:tcPr>
          <w:p w14:paraId="2F435EB6" w14:textId="77777777" w:rsidR="003A44FB" w:rsidRPr="00AD0919" w:rsidRDefault="003A44FB" w:rsidP="005A3148">
            <w:pPr>
              <w:jc w:val="center"/>
              <w:rPr>
                <w:noProof/>
                <w:color w:val="000000" w:themeColor="text1"/>
              </w:rPr>
            </w:pPr>
            <w:r w:rsidRPr="00AD0919">
              <w:rPr>
                <w:noProof/>
                <w:color w:val="000000" w:themeColor="text1"/>
              </w:rPr>
              <w:t>2 696</w:t>
            </w:r>
          </w:p>
        </w:tc>
        <w:tc>
          <w:tcPr>
            <w:tcW w:w="0" w:type="auto"/>
          </w:tcPr>
          <w:p w14:paraId="4695327A" w14:textId="77777777" w:rsidR="003A44FB" w:rsidRPr="00AD0919" w:rsidRDefault="003A44FB" w:rsidP="005A3148">
            <w:pPr>
              <w:jc w:val="center"/>
              <w:rPr>
                <w:noProof/>
                <w:color w:val="000000" w:themeColor="text1"/>
              </w:rPr>
            </w:pPr>
            <w:r w:rsidRPr="00AD0919">
              <w:rPr>
                <w:noProof/>
                <w:color w:val="000000" w:themeColor="text1"/>
              </w:rPr>
              <w:t>3 418</w:t>
            </w:r>
          </w:p>
        </w:tc>
        <w:tc>
          <w:tcPr>
            <w:tcW w:w="0" w:type="auto"/>
          </w:tcPr>
          <w:p w14:paraId="64BE3B4C" w14:textId="77777777" w:rsidR="003A44FB" w:rsidRPr="00AD0919" w:rsidRDefault="003A44FB" w:rsidP="005A3148">
            <w:pPr>
              <w:jc w:val="center"/>
              <w:rPr>
                <w:noProof/>
                <w:color w:val="000000" w:themeColor="text1"/>
              </w:rPr>
            </w:pPr>
            <w:r w:rsidRPr="00AD0919">
              <w:rPr>
                <w:noProof/>
                <w:color w:val="000000" w:themeColor="text1"/>
              </w:rPr>
              <w:t>3 154</w:t>
            </w:r>
          </w:p>
        </w:tc>
      </w:tr>
      <w:tr w:rsidR="00AD0919" w:rsidRPr="00AD0919" w14:paraId="5D9625BA" w14:textId="77777777" w:rsidTr="005A3148">
        <w:trPr>
          <w:trHeight w:val="85"/>
        </w:trPr>
        <w:tc>
          <w:tcPr>
            <w:tcW w:w="0" w:type="auto"/>
            <w:shd w:val="clear" w:color="auto" w:fill="1F3864" w:themeFill="accent1" w:themeFillShade="80"/>
          </w:tcPr>
          <w:p w14:paraId="212C8CAB" w14:textId="77777777" w:rsidR="003A44FB" w:rsidRPr="00AD0919" w:rsidRDefault="003A44FB" w:rsidP="005A3148">
            <w:pPr>
              <w:spacing w:line="259" w:lineRule="auto"/>
              <w:jc w:val="center"/>
              <w:rPr>
                <w:b/>
                <w:bCs/>
                <w:noProof/>
                <w:color w:val="FFFFFF" w:themeColor="background1"/>
              </w:rPr>
            </w:pPr>
            <w:r w:rsidRPr="00AD0919">
              <w:rPr>
                <w:b/>
                <w:bCs/>
                <w:noProof/>
                <w:color w:val="FFFFFF" w:themeColor="background1"/>
              </w:rPr>
              <w:t>Valeur (en millions de DH)</w:t>
            </w:r>
          </w:p>
        </w:tc>
        <w:tc>
          <w:tcPr>
            <w:tcW w:w="0" w:type="auto"/>
            <w:shd w:val="clear" w:color="auto" w:fill="1F3864" w:themeFill="accent1" w:themeFillShade="80"/>
          </w:tcPr>
          <w:p w14:paraId="451D42C7" w14:textId="77777777" w:rsidR="003A44FB" w:rsidRPr="00AD0919" w:rsidRDefault="003A44FB" w:rsidP="005A3148">
            <w:pPr>
              <w:jc w:val="center"/>
              <w:rPr>
                <w:noProof/>
                <w:color w:val="FFFFFF" w:themeColor="background1"/>
              </w:rPr>
            </w:pPr>
            <w:r w:rsidRPr="00AD0919">
              <w:rPr>
                <w:noProof/>
                <w:color w:val="FFFFFF" w:themeColor="background1"/>
              </w:rPr>
              <w:t>9 932</w:t>
            </w:r>
          </w:p>
        </w:tc>
        <w:tc>
          <w:tcPr>
            <w:tcW w:w="0" w:type="auto"/>
            <w:shd w:val="clear" w:color="auto" w:fill="1F3864" w:themeFill="accent1" w:themeFillShade="80"/>
          </w:tcPr>
          <w:p w14:paraId="0E97B126" w14:textId="77777777" w:rsidR="003A44FB" w:rsidRPr="00AD0919" w:rsidRDefault="003A44FB" w:rsidP="005A3148">
            <w:pPr>
              <w:jc w:val="center"/>
              <w:rPr>
                <w:noProof/>
                <w:color w:val="FFFFFF" w:themeColor="background1"/>
              </w:rPr>
            </w:pPr>
            <w:r w:rsidRPr="00AD0919">
              <w:rPr>
                <w:noProof/>
                <w:color w:val="FFFFFF" w:themeColor="background1"/>
              </w:rPr>
              <w:t>10 102</w:t>
            </w:r>
          </w:p>
        </w:tc>
        <w:tc>
          <w:tcPr>
            <w:tcW w:w="0" w:type="auto"/>
            <w:shd w:val="clear" w:color="auto" w:fill="1F3864" w:themeFill="accent1" w:themeFillShade="80"/>
          </w:tcPr>
          <w:p w14:paraId="6C73C503" w14:textId="77777777" w:rsidR="003A44FB" w:rsidRPr="00AD0919" w:rsidRDefault="003A44FB" w:rsidP="005A3148">
            <w:pPr>
              <w:jc w:val="center"/>
              <w:rPr>
                <w:noProof/>
                <w:color w:val="FFFFFF" w:themeColor="background1"/>
              </w:rPr>
            </w:pPr>
            <w:r w:rsidRPr="00AD0919">
              <w:rPr>
                <w:noProof/>
                <w:color w:val="FFFFFF" w:themeColor="background1"/>
              </w:rPr>
              <w:t>13 786</w:t>
            </w:r>
          </w:p>
        </w:tc>
        <w:tc>
          <w:tcPr>
            <w:tcW w:w="0" w:type="auto"/>
            <w:shd w:val="clear" w:color="auto" w:fill="1F3864" w:themeFill="accent1" w:themeFillShade="80"/>
          </w:tcPr>
          <w:p w14:paraId="3059E57F" w14:textId="77777777" w:rsidR="003A44FB" w:rsidRPr="00AD0919" w:rsidRDefault="003A44FB" w:rsidP="005A3148">
            <w:pPr>
              <w:jc w:val="center"/>
              <w:rPr>
                <w:noProof/>
                <w:color w:val="FFFFFF" w:themeColor="background1"/>
              </w:rPr>
            </w:pPr>
            <w:r w:rsidRPr="00AD0919">
              <w:rPr>
                <w:noProof/>
                <w:color w:val="FFFFFF" w:themeColor="background1"/>
              </w:rPr>
              <w:t>14 105</w:t>
            </w:r>
          </w:p>
        </w:tc>
        <w:tc>
          <w:tcPr>
            <w:tcW w:w="0" w:type="auto"/>
            <w:shd w:val="clear" w:color="auto" w:fill="1F3864" w:themeFill="accent1" w:themeFillShade="80"/>
          </w:tcPr>
          <w:p w14:paraId="03C61813" w14:textId="77777777" w:rsidR="003A44FB" w:rsidRPr="00AD0919" w:rsidRDefault="003A44FB" w:rsidP="005A3148">
            <w:pPr>
              <w:jc w:val="center"/>
              <w:rPr>
                <w:noProof/>
                <w:color w:val="FFFFFF" w:themeColor="background1"/>
              </w:rPr>
            </w:pPr>
            <w:r w:rsidRPr="00AD0919">
              <w:rPr>
                <w:noProof/>
                <w:color w:val="FFFFFF" w:themeColor="background1"/>
              </w:rPr>
              <w:t>15 054</w:t>
            </w:r>
          </w:p>
        </w:tc>
        <w:tc>
          <w:tcPr>
            <w:tcW w:w="0" w:type="auto"/>
            <w:shd w:val="clear" w:color="auto" w:fill="1F3864" w:themeFill="accent1" w:themeFillShade="80"/>
          </w:tcPr>
          <w:p w14:paraId="619649B2" w14:textId="77777777" w:rsidR="003A44FB" w:rsidRPr="00AD0919" w:rsidRDefault="003A44FB" w:rsidP="005A3148">
            <w:pPr>
              <w:jc w:val="center"/>
              <w:rPr>
                <w:noProof/>
                <w:color w:val="FFFFFF" w:themeColor="background1"/>
              </w:rPr>
            </w:pPr>
            <w:r w:rsidRPr="00AD0919">
              <w:rPr>
                <w:noProof/>
                <w:color w:val="FFFFFF" w:themeColor="background1"/>
              </w:rPr>
              <w:t>14 797</w:t>
            </w:r>
          </w:p>
        </w:tc>
      </w:tr>
      <w:tr w:rsidR="00AD0919" w:rsidRPr="00AD0919" w14:paraId="618604BB" w14:textId="77777777" w:rsidTr="005A3148">
        <w:trPr>
          <w:trHeight w:val="85"/>
        </w:trPr>
        <w:tc>
          <w:tcPr>
            <w:tcW w:w="0" w:type="auto"/>
          </w:tcPr>
          <w:p w14:paraId="64323845" w14:textId="77777777" w:rsidR="003A44FB" w:rsidRPr="00AD0919" w:rsidRDefault="003A44FB" w:rsidP="005A3148">
            <w:pPr>
              <w:jc w:val="center"/>
              <w:rPr>
                <w:b/>
                <w:bCs/>
                <w:noProof/>
                <w:color w:val="000000" w:themeColor="text1"/>
              </w:rPr>
            </w:pPr>
            <w:r w:rsidRPr="00AD0919">
              <w:rPr>
                <w:noProof/>
                <w:color w:val="000000" w:themeColor="text1"/>
              </w:rPr>
              <w:t>Mollusques</w:t>
            </w:r>
          </w:p>
        </w:tc>
        <w:tc>
          <w:tcPr>
            <w:tcW w:w="0" w:type="auto"/>
          </w:tcPr>
          <w:p w14:paraId="75A597E3" w14:textId="77777777" w:rsidR="003A44FB" w:rsidRPr="00AD0919" w:rsidRDefault="003A44FB" w:rsidP="005A3148">
            <w:pPr>
              <w:jc w:val="center"/>
              <w:rPr>
                <w:noProof/>
                <w:color w:val="000000" w:themeColor="text1"/>
              </w:rPr>
            </w:pPr>
            <w:r w:rsidRPr="00AD0919">
              <w:rPr>
                <w:noProof/>
                <w:color w:val="000000" w:themeColor="text1"/>
              </w:rPr>
              <w:t>6 838</w:t>
            </w:r>
          </w:p>
        </w:tc>
        <w:tc>
          <w:tcPr>
            <w:tcW w:w="0" w:type="auto"/>
          </w:tcPr>
          <w:p w14:paraId="6CC0E416" w14:textId="77777777" w:rsidR="003A44FB" w:rsidRPr="00AD0919" w:rsidRDefault="003A44FB" w:rsidP="005A3148">
            <w:pPr>
              <w:jc w:val="center"/>
              <w:rPr>
                <w:noProof/>
                <w:color w:val="000000" w:themeColor="text1"/>
              </w:rPr>
            </w:pPr>
            <w:r w:rsidRPr="00AD0919">
              <w:rPr>
                <w:noProof/>
                <w:color w:val="000000" w:themeColor="text1"/>
              </w:rPr>
              <w:t>6 894</w:t>
            </w:r>
          </w:p>
        </w:tc>
        <w:tc>
          <w:tcPr>
            <w:tcW w:w="0" w:type="auto"/>
          </w:tcPr>
          <w:p w14:paraId="3EFB0D50" w14:textId="77777777" w:rsidR="003A44FB" w:rsidRPr="00AD0919" w:rsidRDefault="003A44FB" w:rsidP="005A3148">
            <w:pPr>
              <w:jc w:val="center"/>
              <w:rPr>
                <w:noProof/>
                <w:color w:val="000000" w:themeColor="text1"/>
              </w:rPr>
            </w:pPr>
            <w:r w:rsidRPr="00AD0919">
              <w:rPr>
                <w:noProof/>
                <w:color w:val="000000" w:themeColor="text1"/>
              </w:rPr>
              <w:t>9 920</w:t>
            </w:r>
          </w:p>
        </w:tc>
        <w:tc>
          <w:tcPr>
            <w:tcW w:w="0" w:type="auto"/>
          </w:tcPr>
          <w:p w14:paraId="403A9080" w14:textId="77777777" w:rsidR="003A44FB" w:rsidRPr="00AD0919" w:rsidRDefault="003A44FB" w:rsidP="005A3148">
            <w:pPr>
              <w:jc w:val="center"/>
              <w:rPr>
                <w:noProof/>
                <w:color w:val="000000" w:themeColor="text1"/>
              </w:rPr>
            </w:pPr>
            <w:r w:rsidRPr="00AD0919">
              <w:rPr>
                <w:noProof/>
                <w:color w:val="000000" w:themeColor="text1"/>
              </w:rPr>
              <w:t>9 147</w:t>
            </w:r>
          </w:p>
        </w:tc>
        <w:tc>
          <w:tcPr>
            <w:tcW w:w="0" w:type="auto"/>
          </w:tcPr>
          <w:p w14:paraId="21C6618F" w14:textId="77777777" w:rsidR="003A44FB" w:rsidRPr="00AD0919" w:rsidRDefault="003A44FB" w:rsidP="005A3148">
            <w:pPr>
              <w:jc w:val="center"/>
              <w:rPr>
                <w:noProof/>
                <w:color w:val="000000" w:themeColor="text1"/>
              </w:rPr>
            </w:pPr>
            <w:r w:rsidRPr="00AD0919">
              <w:rPr>
                <w:noProof/>
                <w:color w:val="000000" w:themeColor="text1"/>
              </w:rPr>
              <w:t>10 816</w:t>
            </w:r>
          </w:p>
        </w:tc>
        <w:tc>
          <w:tcPr>
            <w:tcW w:w="0" w:type="auto"/>
          </w:tcPr>
          <w:p w14:paraId="5299635F" w14:textId="77777777" w:rsidR="003A44FB" w:rsidRPr="00AD0919" w:rsidRDefault="003A44FB" w:rsidP="005A3148">
            <w:pPr>
              <w:jc w:val="center"/>
              <w:rPr>
                <w:noProof/>
                <w:color w:val="000000" w:themeColor="text1"/>
              </w:rPr>
            </w:pPr>
            <w:r w:rsidRPr="00AD0919">
              <w:rPr>
                <w:noProof/>
                <w:color w:val="000000" w:themeColor="text1"/>
              </w:rPr>
              <w:t>10 252</w:t>
            </w:r>
          </w:p>
        </w:tc>
      </w:tr>
      <w:tr w:rsidR="00AD0919" w:rsidRPr="00AD0919" w14:paraId="763ECEFA" w14:textId="77777777" w:rsidTr="005A3148">
        <w:trPr>
          <w:trHeight w:val="85"/>
        </w:trPr>
        <w:tc>
          <w:tcPr>
            <w:tcW w:w="0" w:type="auto"/>
          </w:tcPr>
          <w:p w14:paraId="6D70763D" w14:textId="77777777" w:rsidR="003A44FB" w:rsidRPr="00AD0919" w:rsidRDefault="003A44FB" w:rsidP="005A3148">
            <w:pPr>
              <w:jc w:val="center"/>
              <w:rPr>
                <w:b/>
                <w:bCs/>
                <w:noProof/>
                <w:color w:val="000000" w:themeColor="text1"/>
              </w:rPr>
            </w:pPr>
            <w:r w:rsidRPr="00AD0919">
              <w:rPr>
                <w:noProof/>
                <w:color w:val="000000" w:themeColor="text1"/>
              </w:rPr>
              <w:t>Poissons</w:t>
            </w:r>
          </w:p>
        </w:tc>
        <w:tc>
          <w:tcPr>
            <w:tcW w:w="0" w:type="auto"/>
          </w:tcPr>
          <w:p w14:paraId="0E74E91D" w14:textId="77777777" w:rsidR="003A44FB" w:rsidRPr="00AD0919" w:rsidRDefault="003A44FB" w:rsidP="005A3148">
            <w:pPr>
              <w:jc w:val="center"/>
              <w:rPr>
                <w:noProof/>
                <w:color w:val="000000" w:themeColor="text1"/>
              </w:rPr>
            </w:pPr>
            <w:r w:rsidRPr="00AD0919">
              <w:rPr>
                <w:noProof/>
                <w:color w:val="000000" w:themeColor="text1"/>
              </w:rPr>
              <w:t>2 366</w:t>
            </w:r>
          </w:p>
        </w:tc>
        <w:tc>
          <w:tcPr>
            <w:tcW w:w="0" w:type="auto"/>
          </w:tcPr>
          <w:p w14:paraId="361FC731" w14:textId="77777777" w:rsidR="003A44FB" w:rsidRPr="00AD0919" w:rsidRDefault="003A44FB" w:rsidP="005A3148">
            <w:pPr>
              <w:jc w:val="center"/>
              <w:rPr>
                <w:noProof/>
                <w:color w:val="000000" w:themeColor="text1"/>
              </w:rPr>
            </w:pPr>
            <w:r w:rsidRPr="00AD0919">
              <w:rPr>
                <w:noProof/>
                <w:color w:val="000000" w:themeColor="text1"/>
              </w:rPr>
              <w:t>2 589</w:t>
            </w:r>
          </w:p>
        </w:tc>
        <w:tc>
          <w:tcPr>
            <w:tcW w:w="0" w:type="auto"/>
          </w:tcPr>
          <w:p w14:paraId="7C296B7A" w14:textId="77777777" w:rsidR="003A44FB" w:rsidRPr="00AD0919" w:rsidRDefault="003A44FB" w:rsidP="005A3148">
            <w:pPr>
              <w:jc w:val="center"/>
              <w:rPr>
                <w:noProof/>
                <w:color w:val="000000" w:themeColor="text1"/>
              </w:rPr>
            </w:pPr>
            <w:r w:rsidRPr="00AD0919">
              <w:rPr>
                <w:noProof/>
                <w:color w:val="000000" w:themeColor="text1"/>
              </w:rPr>
              <w:t>2 981</w:t>
            </w:r>
          </w:p>
        </w:tc>
        <w:tc>
          <w:tcPr>
            <w:tcW w:w="0" w:type="auto"/>
          </w:tcPr>
          <w:p w14:paraId="5C0D2EDD" w14:textId="77777777" w:rsidR="003A44FB" w:rsidRPr="00AD0919" w:rsidRDefault="003A44FB" w:rsidP="005A3148">
            <w:pPr>
              <w:jc w:val="center"/>
              <w:rPr>
                <w:noProof/>
                <w:color w:val="000000" w:themeColor="text1"/>
              </w:rPr>
            </w:pPr>
            <w:r w:rsidRPr="00AD0919">
              <w:rPr>
                <w:noProof/>
                <w:color w:val="000000" w:themeColor="text1"/>
              </w:rPr>
              <w:t>3 873</w:t>
            </w:r>
          </w:p>
        </w:tc>
        <w:tc>
          <w:tcPr>
            <w:tcW w:w="0" w:type="auto"/>
          </w:tcPr>
          <w:p w14:paraId="00CBC4C2" w14:textId="77777777" w:rsidR="003A44FB" w:rsidRPr="00AD0919" w:rsidRDefault="003A44FB" w:rsidP="005A3148">
            <w:pPr>
              <w:jc w:val="center"/>
              <w:rPr>
                <w:noProof/>
                <w:color w:val="000000" w:themeColor="text1"/>
              </w:rPr>
            </w:pPr>
            <w:r w:rsidRPr="00AD0919">
              <w:rPr>
                <w:noProof/>
                <w:color w:val="000000" w:themeColor="text1"/>
              </w:rPr>
              <w:t>3 277</w:t>
            </w:r>
          </w:p>
        </w:tc>
        <w:tc>
          <w:tcPr>
            <w:tcW w:w="0" w:type="auto"/>
          </w:tcPr>
          <w:p w14:paraId="2447EC3E" w14:textId="77777777" w:rsidR="003A44FB" w:rsidRPr="00AD0919" w:rsidRDefault="003A44FB" w:rsidP="005A3148">
            <w:pPr>
              <w:jc w:val="center"/>
              <w:rPr>
                <w:noProof/>
                <w:color w:val="000000" w:themeColor="text1"/>
              </w:rPr>
            </w:pPr>
            <w:r w:rsidRPr="00AD0919">
              <w:rPr>
                <w:noProof/>
                <w:color w:val="000000" w:themeColor="text1"/>
              </w:rPr>
              <w:t>3 543</w:t>
            </w:r>
          </w:p>
        </w:tc>
      </w:tr>
      <w:tr w:rsidR="00AD0919" w:rsidRPr="00AD0919" w14:paraId="0779A598" w14:textId="77777777" w:rsidTr="005A3148">
        <w:trPr>
          <w:trHeight w:val="85"/>
        </w:trPr>
        <w:tc>
          <w:tcPr>
            <w:tcW w:w="0" w:type="auto"/>
          </w:tcPr>
          <w:p w14:paraId="62974AF6" w14:textId="77777777" w:rsidR="003A44FB" w:rsidRPr="00AD0919" w:rsidRDefault="003A44FB" w:rsidP="005A3148">
            <w:pPr>
              <w:jc w:val="center"/>
              <w:rPr>
                <w:b/>
                <w:bCs/>
                <w:noProof/>
                <w:color w:val="000000" w:themeColor="text1"/>
              </w:rPr>
            </w:pPr>
            <w:r w:rsidRPr="00AD0919">
              <w:rPr>
                <w:noProof/>
                <w:color w:val="000000" w:themeColor="text1"/>
              </w:rPr>
              <w:t>Crustacés</w:t>
            </w:r>
          </w:p>
        </w:tc>
        <w:tc>
          <w:tcPr>
            <w:tcW w:w="0" w:type="auto"/>
          </w:tcPr>
          <w:p w14:paraId="6123A472" w14:textId="77777777" w:rsidR="003A44FB" w:rsidRPr="00AD0919" w:rsidRDefault="003A44FB" w:rsidP="005A3148">
            <w:pPr>
              <w:jc w:val="center"/>
              <w:rPr>
                <w:noProof/>
                <w:color w:val="000000" w:themeColor="text1"/>
              </w:rPr>
            </w:pPr>
            <w:r w:rsidRPr="00AD0919">
              <w:rPr>
                <w:noProof/>
                <w:color w:val="000000" w:themeColor="text1"/>
              </w:rPr>
              <w:t>659</w:t>
            </w:r>
          </w:p>
        </w:tc>
        <w:tc>
          <w:tcPr>
            <w:tcW w:w="0" w:type="auto"/>
          </w:tcPr>
          <w:p w14:paraId="2F688487" w14:textId="77777777" w:rsidR="003A44FB" w:rsidRPr="00AD0919" w:rsidRDefault="003A44FB" w:rsidP="005A3148">
            <w:pPr>
              <w:jc w:val="center"/>
              <w:rPr>
                <w:noProof/>
                <w:color w:val="000000" w:themeColor="text1"/>
              </w:rPr>
            </w:pPr>
            <w:r w:rsidRPr="00AD0919">
              <w:rPr>
                <w:noProof/>
                <w:color w:val="000000" w:themeColor="text1"/>
              </w:rPr>
              <w:t>579</w:t>
            </w:r>
          </w:p>
        </w:tc>
        <w:tc>
          <w:tcPr>
            <w:tcW w:w="0" w:type="auto"/>
          </w:tcPr>
          <w:p w14:paraId="57B10416" w14:textId="77777777" w:rsidR="003A44FB" w:rsidRPr="00AD0919" w:rsidRDefault="003A44FB" w:rsidP="005A3148">
            <w:pPr>
              <w:jc w:val="center"/>
              <w:rPr>
                <w:noProof/>
                <w:color w:val="000000" w:themeColor="text1"/>
              </w:rPr>
            </w:pPr>
            <w:r w:rsidRPr="00AD0919">
              <w:rPr>
                <w:noProof/>
                <w:color w:val="000000" w:themeColor="text1"/>
              </w:rPr>
              <w:t>830</w:t>
            </w:r>
          </w:p>
        </w:tc>
        <w:tc>
          <w:tcPr>
            <w:tcW w:w="0" w:type="auto"/>
          </w:tcPr>
          <w:p w14:paraId="3CF6A00D" w14:textId="77777777" w:rsidR="003A44FB" w:rsidRPr="00AD0919" w:rsidRDefault="003A44FB" w:rsidP="005A3148">
            <w:pPr>
              <w:jc w:val="center"/>
              <w:rPr>
                <w:noProof/>
                <w:color w:val="000000" w:themeColor="text1"/>
              </w:rPr>
            </w:pPr>
            <w:r w:rsidRPr="00AD0919">
              <w:rPr>
                <w:noProof/>
                <w:color w:val="000000" w:themeColor="text1"/>
              </w:rPr>
              <w:t>984</w:t>
            </w:r>
          </w:p>
        </w:tc>
        <w:tc>
          <w:tcPr>
            <w:tcW w:w="0" w:type="auto"/>
          </w:tcPr>
          <w:p w14:paraId="5C66E751" w14:textId="77777777" w:rsidR="003A44FB" w:rsidRPr="00AD0919" w:rsidRDefault="003A44FB" w:rsidP="005A3148">
            <w:pPr>
              <w:jc w:val="center"/>
              <w:rPr>
                <w:noProof/>
                <w:color w:val="000000" w:themeColor="text1"/>
              </w:rPr>
            </w:pPr>
            <w:r w:rsidRPr="00AD0919">
              <w:rPr>
                <w:noProof/>
                <w:color w:val="000000" w:themeColor="text1"/>
              </w:rPr>
              <w:t>765</w:t>
            </w:r>
          </w:p>
        </w:tc>
        <w:tc>
          <w:tcPr>
            <w:tcW w:w="0" w:type="auto"/>
          </w:tcPr>
          <w:p w14:paraId="72C4EB09" w14:textId="77777777" w:rsidR="003A44FB" w:rsidRPr="00AD0919" w:rsidRDefault="003A44FB" w:rsidP="005A3148">
            <w:pPr>
              <w:jc w:val="center"/>
              <w:rPr>
                <w:noProof/>
                <w:color w:val="000000" w:themeColor="text1"/>
              </w:rPr>
            </w:pPr>
            <w:r w:rsidRPr="00AD0919">
              <w:rPr>
                <w:noProof/>
                <w:color w:val="000000" w:themeColor="text1"/>
              </w:rPr>
              <w:t>899</w:t>
            </w:r>
          </w:p>
        </w:tc>
      </w:tr>
      <w:tr w:rsidR="00AD0919" w:rsidRPr="00AD0919" w14:paraId="6DEC5864" w14:textId="77777777" w:rsidTr="005A3148">
        <w:trPr>
          <w:trHeight w:val="85"/>
        </w:trPr>
        <w:tc>
          <w:tcPr>
            <w:tcW w:w="0" w:type="auto"/>
          </w:tcPr>
          <w:p w14:paraId="60D26C4B" w14:textId="77777777" w:rsidR="003A44FB" w:rsidRPr="00AD0919" w:rsidRDefault="003A44FB" w:rsidP="005A3148">
            <w:pPr>
              <w:jc w:val="center"/>
              <w:rPr>
                <w:b/>
                <w:bCs/>
                <w:noProof/>
                <w:color w:val="000000" w:themeColor="text1"/>
              </w:rPr>
            </w:pPr>
            <w:r w:rsidRPr="00AD0919">
              <w:rPr>
                <w:noProof/>
                <w:color w:val="000000" w:themeColor="text1"/>
              </w:rPr>
              <w:t>Filet et chair</w:t>
            </w:r>
          </w:p>
        </w:tc>
        <w:tc>
          <w:tcPr>
            <w:tcW w:w="0" w:type="auto"/>
          </w:tcPr>
          <w:p w14:paraId="03915C4E" w14:textId="77777777" w:rsidR="003A44FB" w:rsidRPr="00AD0919" w:rsidRDefault="003A44FB" w:rsidP="005A3148">
            <w:pPr>
              <w:jc w:val="center"/>
              <w:rPr>
                <w:noProof/>
                <w:color w:val="000000" w:themeColor="text1"/>
              </w:rPr>
            </w:pPr>
            <w:r w:rsidRPr="00AD0919">
              <w:rPr>
                <w:noProof/>
                <w:color w:val="000000" w:themeColor="text1"/>
              </w:rPr>
              <w:t>68</w:t>
            </w:r>
          </w:p>
        </w:tc>
        <w:tc>
          <w:tcPr>
            <w:tcW w:w="0" w:type="auto"/>
          </w:tcPr>
          <w:p w14:paraId="7A8ED4C1" w14:textId="77777777" w:rsidR="003A44FB" w:rsidRPr="00AD0919" w:rsidRDefault="003A44FB" w:rsidP="005A3148">
            <w:pPr>
              <w:jc w:val="center"/>
              <w:rPr>
                <w:noProof/>
                <w:color w:val="000000" w:themeColor="text1"/>
              </w:rPr>
            </w:pPr>
            <w:r w:rsidRPr="00AD0919">
              <w:rPr>
                <w:noProof/>
                <w:color w:val="000000" w:themeColor="text1"/>
              </w:rPr>
              <w:t>41</w:t>
            </w:r>
          </w:p>
        </w:tc>
        <w:tc>
          <w:tcPr>
            <w:tcW w:w="0" w:type="auto"/>
          </w:tcPr>
          <w:p w14:paraId="5484E7B3" w14:textId="77777777" w:rsidR="003A44FB" w:rsidRPr="00AD0919" w:rsidRDefault="003A44FB" w:rsidP="005A3148">
            <w:pPr>
              <w:jc w:val="center"/>
              <w:rPr>
                <w:noProof/>
                <w:color w:val="000000" w:themeColor="text1"/>
              </w:rPr>
            </w:pPr>
            <w:r w:rsidRPr="00AD0919">
              <w:rPr>
                <w:noProof/>
                <w:color w:val="000000" w:themeColor="text1"/>
              </w:rPr>
              <w:t>56</w:t>
            </w:r>
          </w:p>
        </w:tc>
        <w:tc>
          <w:tcPr>
            <w:tcW w:w="0" w:type="auto"/>
          </w:tcPr>
          <w:p w14:paraId="09B993F9" w14:textId="77777777" w:rsidR="003A44FB" w:rsidRPr="00AD0919" w:rsidRDefault="003A44FB" w:rsidP="005A3148">
            <w:pPr>
              <w:jc w:val="center"/>
              <w:rPr>
                <w:noProof/>
                <w:color w:val="000000" w:themeColor="text1"/>
              </w:rPr>
            </w:pPr>
            <w:r w:rsidRPr="00AD0919">
              <w:rPr>
                <w:noProof/>
                <w:color w:val="000000" w:themeColor="text1"/>
              </w:rPr>
              <w:t>101</w:t>
            </w:r>
          </w:p>
        </w:tc>
        <w:tc>
          <w:tcPr>
            <w:tcW w:w="0" w:type="auto"/>
          </w:tcPr>
          <w:p w14:paraId="2F6E780C" w14:textId="77777777" w:rsidR="003A44FB" w:rsidRPr="00AD0919" w:rsidRDefault="003A44FB" w:rsidP="005A3148">
            <w:pPr>
              <w:jc w:val="center"/>
              <w:rPr>
                <w:noProof/>
                <w:color w:val="000000" w:themeColor="text1"/>
              </w:rPr>
            </w:pPr>
            <w:r w:rsidRPr="00AD0919">
              <w:rPr>
                <w:noProof/>
                <w:color w:val="000000" w:themeColor="text1"/>
              </w:rPr>
              <w:t>196</w:t>
            </w:r>
          </w:p>
        </w:tc>
        <w:tc>
          <w:tcPr>
            <w:tcW w:w="0" w:type="auto"/>
          </w:tcPr>
          <w:p w14:paraId="3C002DDD" w14:textId="77777777" w:rsidR="003A44FB" w:rsidRPr="00AD0919" w:rsidRDefault="003A44FB" w:rsidP="005A3148">
            <w:pPr>
              <w:jc w:val="center"/>
              <w:rPr>
                <w:noProof/>
                <w:color w:val="000000" w:themeColor="text1"/>
              </w:rPr>
            </w:pPr>
            <w:r w:rsidRPr="00AD0919">
              <w:rPr>
                <w:noProof/>
                <w:color w:val="000000" w:themeColor="text1"/>
              </w:rPr>
              <w:t>103</w:t>
            </w:r>
          </w:p>
        </w:tc>
      </w:tr>
    </w:tbl>
    <w:p w14:paraId="318E2B37" w14:textId="77777777" w:rsidR="00573EDC" w:rsidRDefault="00573EDC" w:rsidP="00573EDC">
      <w:pPr>
        <w:tabs>
          <w:tab w:val="center" w:pos="4536"/>
          <w:tab w:val="right" w:pos="9072"/>
        </w:tabs>
        <w:spacing w:before="240"/>
        <w:jc w:val="center"/>
        <w:rPr>
          <w:b/>
          <w:bCs/>
          <w:noProof/>
        </w:rPr>
      </w:pPr>
      <w:r w:rsidRPr="00573EDC">
        <w:rPr>
          <w:b/>
          <w:bCs/>
          <w:noProof/>
        </w:rPr>
        <w:t>Exportation des mollusques congelés</w:t>
      </w:r>
    </w:p>
    <w:p w14:paraId="7BD48A4A" w14:textId="3BF7EEBA" w:rsidR="00573EDC" w:rsidRPr="00573EDC" w:rsidRDefault="00573EDC" w:rsidP="00573EDC">
      <w:pPr>
        <w:tabs>
          <w:tab w:val="center" w:pos="4536"/>
          <w:tab w:val="right" w:pos="9072"/>
        </w:tabs>
        <w:spacing w:before="240"/>
        <w:jc w:val="both"/>
        <w:rPr>
          <w:noProof/>
        </w:rPr>
      </w:pPr>
      <w:r w:rsidRPr="00573EDC">
        <w:rPr>
          <w:noProof/>
        </w:rPr>
        <w:t>En analysant par catégorie de produits, les mollusques constituent le moteur financier. Bien qu’ils ne représentent pas le plus gros volume, leur évolution est en dents de scie, passant de près de 88 000 tonnes en 2019 à un pic de 112 930 tonnes en 2021, pour se stabiliser autour de 107 975 tonnes en 2024. Ils représentent la majeure partie des recettes. En 2024, ils génèrent 10 252 millions de DH (soit près de 69 % de la valeur totale des exportations de produits congelés), alors qu’ils ne représentent que 24 % du poids total.</w:t>
      </w:r>
    </w:p>
    <w:p w14:paraId="04682171" w14:textId="77777777" w:rsidR="00573EDC" w:rsidRDefault="00573EDC" w:rsidP="00573EDC">
      <w:pPr>
        <w:tabs>
          <w:tab w:val="center" w:pos="4536"/>
          <w:tab w:val="right" w:pos="9072"/>
        </w:tabs>
        <w:spacing w:before="240"/>
        <w:jc w:val="center"/>
        <w:rPr>
          <w:b/>
          <w:bCs/>
          <w:noProof/>
        </w:rPr>
      </w:pPr>
      <w:r w:rsidRPr="00573EDC">
        <w:rPr>
          <w:b/>
          <w:bCs/>
          <w:noProof/>
        </w:rPr>
        <w:t>Exportation des poissons congelés</w:t>
      </w:r>
    </w:p>
    <w:p w14:paraId="23CA2E4C" w14:textId="361CA80F" w:rsidR="00573EDC" w:rsidRPr="00573EDC" w:rsidRDefault="00573EDC" w:rsidP="00573EDC">
      <w:pPr>
        <w:tabs>
          <w:tab w:val="center" w:pos="4536"/>
          <w:tab w:val="right" w:pos="9072"/>
        </w:tabs>
        <w:spacing w:before="240"/>
        <w:jc w:val="both"/>
        <w:rPr>
          <w:noProof/>
        </w:rPr>
      </w:pPr>
      <w:r w:rsidRPr="00573EDC">
        <w:rPr>
          <w:noProof/>
        </w:rPr>
        <w:t xml:space="preserve">En revanche, les poissons sont le produit de masse par excellence. Ils constituent le plus gros volume exporté, représentant entre 72 % et 78 % du poids total selon les années. Leur volume a connu une croissance constante jusqu’en 2022 (352 445 tonnes), avant de se stabiliser à 329 706 tonnes en 2024.  </w:t>
      </w:r>
    </w:p>
    <w:p w14:paraId="1E5EE55D" w14:textId="77777777" w:rsidR="00573EDC" w:rsidRPr="00573EDC" w:rsidRDefault="00573EDC" w:rsidP="00573EDC">
      <w:pPr>
        <w:tabs>
          <w:tab w:val="center" w:pos="4536"/>
          <w:tab w:val="right" w:pos="9072"/>
        </w:tabs>
        <w:spacing w:before="240"/>
        <w:jc w:val="both"/>
        <w:rPr>
          <w:noProof/>
        </w:rPr>
      </w:pPr>
      <w:r w:rsidRPr="00573EDC">
        <w:rPr>
          <w:noProof/>
        </w:rPr>
        <w:t>Malgré leur domination en volume, ils ne génèrent que 3 543 millions de DH en 2024 (environ 24 % de la valeur totale). Il s’agit d’un produit à plus faible valeur ajoutée au kilo par rapport aux mollusques.</w:t>
      </w:r>
    </w:p>
    <w:p w14:paraId="50ED25C2" w14:textId="77777777" w:rsidR="00573EDC" w:rsidRDefault="00573EDC" w:rsidP="00573EDC">
      <w:pPr>
        <w:tabs>
          <w:tab w:val="center" w:pos="4536"/>
          <w:tab w:val="right" w:pos="9072"/>
        </w:tabs>
        <w:spacing w:before="240"/>
        <w:jc w:val="center"/>
        <w:rPr>
          <w:b/>
          <w:bCs/>
          <w:noProof/>
        </w:rPr>
      </w:pPr>
      <w:r w:rsidRPr="00573EDC">
        <w:rPr>
          <w:b/>
          <w:bCs/>
          <w:noProof/>
        </w:rPr>
        <w:t>Marchés de niche : crustacés, filets et chair congelés</w:t>
      </w:r>
    </w:p>
    <w:p w14:paraId="3991ECC3" w14:textId="29D7A54C" w:rsidR="00573EDC" w:rsidRPr="00573EDC" w:rsidRDefault="00573EDC" w:rsidP="00573EDC">
      <w:pPr>
        <w:tabs>
          <w:tab w:val="center" w:pos="4536"/>
          <w:tab w:val="right" w:pos="9072"/>
        </w:tabs>
        <w:spacing w:before="240"/>
        <w:jc w:val="both"/>
        <w:rPr>
          <w:noProof/>
        </w:rPr>
      </w:pPr>
      <w:r w:rsidRPr="00573EDC">
        <w:rPr>
          <w:noProof/>
        </w:rPr>
        <w:t xml:space="preserve">Ces deux catégories restent marginales dans le total, mais présentent des dynamiques intéressantes.  </w:t>
      </w:r>
    </w:p>
    <w:p w14:paraId="58EEF7B5" w14:textId="2E34D5B9" w:rsidR="00573EDC" w:rsidRPr="00573EDC" w:rsidRDefault="00573EDC" w:rsidP="00573EDC">
      <w:pPr>
        <w:tabs>
          <w:tab w:val="center" w:pos="4536"/>
          <w:tab w:val="right" w:pos="9072"/>
        </w:tabs>
        <w:spacing w:before="240"/>
        <w:jc w:val="both"/>
        <w:rPr>
          <w:noProof/>
        </w:rPr>
      </w:pPr>
      <w:r w:rsidRPr="00573EDC">
        <w:rPr>
          <w:noProof/>
        </w:rPr>
        <w:t>Les crustacés oscillent entre 4 000 et 7 000 tonnes. Ils ont atteint leur maximum en 2022 avec 984 millions de DH, pour s’établir à 899 millions de DH en 2024. Ils conservent une valeur commerciale élevée par rapport à leur poids.</w:t>
      </w:r>
    </w:p>
    <w:p w14:paraId="706EDED4" w14:textId="77777777" w:rsidR="00573EDC" w:rsidRDefault="00573EDC" w:rsidP="00AD0919">
      <w:pPr>
        <w:tabs>
          <w:tab w:val="center" w:pos="4536"/>
          <w:tab w:val="right" w:pos="9072"/>
        </w:tabs>
        <w:spacing w:before="240"/>
        <w:rPr>
          <w:b/>
          <w:bCs/>
          <w:noProof/>
        </w:rPr>
      </w:pPr>
    </w:p>
    <w:p w14:paraId="1465E0DB" w14:textId="62A1B378" w:rsidR="003A44FB" w:rsidRPr="00573EDC" w:rsidRDefault="003A44FB" w:rsidP="00573EDC">
      <w:pPr>
        <w:tabs>
          <w:tab w:val="center" w:pos="4536"/>
          <w:tab w:val="right" w:pos="9072"/>
        </w:tabs>
        <w:spacing w:before="240"/>
        <w:jc w:val="both"/>
        <w:rPr>
          <w:noProof/>
        </w:rPr>
      </w:pPr>
      <w:r w:rsidRPr="00573EDC">
        <w:rPr>
          <w:noProof/>
        </w:rPr>
        <w:lastRenderedPageBreak/>
        <w:t>Filet et chair : C'est la catégorie qui a le plus progressé proportionnellement en valeur, explosant en 2023 à 196 millions de DH (multiplié par près de 3 par rapport à 2019) avant de redescendre à 103 millions de DH en 2024.</w:t>
      </w:r>
    </w:p>
    <w:p w14:paraId="692E4188" w14:textId="647C6AE5" w:rsidR="00AD0919" w:rsidRPr="00AD0919" w:rsidRDefault="00AD0919" w:rsidP="00AD0919">
      <w:pPr>
        <w:tabs>
          <w:tab w:val="center" w:pos="4536"/>
          <w:tab w:val="right" w:pos="9072"/>
        </w:tabs>
        <w:spacing w:before="240"/>
        <w:jc w:val="center"/>
        <w:rPr>
          <w:b/>
          <w:bCs/>
          <w:noProof/>
        </w:rPr>
      </w:pPr>
      <w:r w:rsidRPr="00AD0919">
        <w:rPr>
          <w:b/>
          <w:bCs/>
          <w:noProof/>
        </w:rPr>
        <w:t>Destination des produits congelés</w:t>
      </w:r>
    </w:p>
    <w:p w14:paraId="544CC470" w14:textId="6349882E" w:rsidR="003A44FB" w:rsidRDefault="00AD0919" w:rsidP="00AD0919">
      <w:pPr>
        <w:tabs>
          <w:tab w:val="center" w:pos="4536"/>
          <w:tab w:val="right" w:pos="9072"/>
        </w:tabs>
        <w:spacing w:before="240" w:after="0"/>
        <w:jc w:val="center"/>
        <w:rPr>
          <w:noProof/>
        </w:rPr>
      </w:pPr>
      <w:r>
        <w:rPr>
          <w:noProof/>
        </w:rPr>
        <w:t xml:space="preserve">Tableau 4. </w:t>
      </w:r>
      <w:r w:rsidR="003A44FB">
        <w:rPr>
          <w:noProof/>
        </w:rPr>
        <w:t>Destination des exportations des produits de la mer par activité et destination en 2024</w:t>
      </w:r>
    </w:p>
    <w:tbl>
      <w:tblPr>
        <w:tblStyle w:val="Grilledutableau"/>
        <w:tblW w:w="0" w:type="auto"/>
        <w:jc w:val="center"/>
        <w:tblLook w:val="04A0" w:firstRow="1" w:lastRow="0" w:firstColumn="1" w:lastColumn="0" w:noHBand="0" w:noVBand="1"/>
      </w:tblPr>
      <w:tblGrid>
        <w:gridCol w:w="1826"/>
        <w:gridCol w:w="1522"/>
        <w:gridCol w:w="1987"/>
      </w:tblGrid>
      <w:tr w:rsidR="003A44FB" w:rsidRPr="00654A8B" w14:paraId="049D1B78" w14:textId="77777777" w:rsidTr="00AD0919">
        <w:trPr>
          <w:jc w:val="center"/>
        </w:trPr>
        <w:tc>
          <w:tcPr>
            <w:tcW w:w="0" w:type="auto"/>
            <w:hideMark/>
          </w:tcPr>
          <w:p w14:paraId="2018EAE9" w14:textId="77777777" w:rsidR="003A44FB" w:rsidRPr="00654A8B" w:rsidRDefault="003A44FB" w:rsidP="005A3148">
            <w:pPr>
              <w:tabs>
                <w:tab w:val="center" w:pos="4536"/>
                <w:tab w:val="right" w:pos="9072"/>
              </w:tabs>
              <w:spacing w:line="259" w:lineRule="auto"/>
              <w:rPr>
                <w:noProof/>
              </w:rPr>
            </w:pPr>
            <w:r w:rsidRPr="00654A8B">
              <w:rPr>
                <w:b/>
                <w:bCs/>
                <w:noProof/>
              </w:rPr>
              <w:t>Destination</w:t>
            </w:r>
          </w:p>
        </w:tc>
        <w:tc>
          <w:tcPr>
            <w:tcW w:w="0" w:type="auto"/>
          </w:tcPr>
          <w:p w14:paraId="76F8A789" w14:textId="77777777" w:rsidR="003A44FB" w:rsidRPr="00AD0919" w:rsidRDefault="003A44FB" w:rsidP="005A3148">
            <w:pPr>
              <w:tabs>
                <w:tab w:val="center" w:pos="4536"/>
                <w:tab w:val="right" w:pos="9072"/>
              </w:tabs>
              <w:spacing w:line="259" w:lineRule="auto"/>
              <w:rPr>
                <w:b/>
                <w:bCs/>
                <w:noProof/>
              </w:rPr>
            </w:pPr>
            <w:r w:rsidRPr="00AD0919">
              <w:rPr>
                <w:b/>
                <w:bCs/>
                <w:noProof/>
              </w:rPr>
              <w:t>Poids (tonnes)</w:t>
            </w:r>
          </w:p>
        </w:tc>
        <w:tc>
          <w:tcPr>
            <w:tcW w:w="0" w:type="auto"/>
          </w:tcPr>
          <w:p w14:paraId="3C402A21" w14:textId="77777777" w:rsidR="003A44FB" w:rsidRPr="00AD0919" w:rsidRDefault="003A44FB" w:rsidP="005A3148">
            <w:pPr>
              <w:tabs>
                <w:tab w:val="center" w:pos="4536"/>
                <w:tab w:val="right" w:pos="9072"/>
              </w:tabs>
              <w:rPr>
                <w:b/>
                <w:bCs/>
                <w:noProof/>
              </w:rPr>
            </w:pPr>
            <w:r w:rsidRPr="00AD0919">
              <w:rPr>
                <w:b/>
                <w:bCs/>
                <w:noProof/>
              </w:rPr>
              <w:t>Valeur (milliers DH)</w:t>
            </w:r>
          </w:p>
        </w:tc>
      </w:tr>
      <w:tr w:rsidR="003A44FB" w:rsidRPr="00654A8B" w14:paraId="4FF601EF" w14:textId="77777777" w:rsidTr="00AD0919">
        <w:trPr>
          <w:jc w:val="center"/>
        </w:trPr>
        <w:tc>
          <w:tcPr>
            <w:tcW w:w="0" w:type="auto"/>
            <w:hideMark/>
          </w:tcPr>
          <w:p w14:paraId="1A337827" w14:textId="77777777" w:rsidR="003A44FB" w:rsidRPr="00654A8B" w:rsidRDefault="003A44FB" w:rsidP="005A3148">
            <w:pPr>
              <w:tabs>
                <w:tab w:val="center" w:pos="4536"/>
                <w:tab w:val="right" w:pos="9072"/>
              </w:tabs>
              <w:spacing w:line="259" w:lineRule="auto"/>
              <w:rPr>
                <w:noProof/>
              </w:rPr>
            </w:pPr>
            <w:r w:rsidRPr="00654A8B">
              <w:rPr>
                <w:b/>
                <w:bCs/>
                <w:noProof/>
              </w:rPr>
              <w:t>UE</w:t>
            </w:r>
          </w:p>
        </w:tc>
        <w:tc>
          <w:tcPr>
            <w:tcW w:w="0" w:type="auto"/>
            <w:hideMark/>
          </w:tcPr>
          <w:p w14:paraId="4395346E" w14:textId="77777777" w:rsidR="003A44FB" w:rsidRPr="00654A8B" w:rsidRDefault="003A44FB" w:rsidP="005A3148">
            <w:pPr>
              <w:tabs>
                <w:tab w:val="center" w:pos="4536"/>
                <w:tab w:val="right" w:pos="9072"/>
              </w:tabs>
              <w:spacing w:line="259" w:lineRule="auto"/>
              <w:jc w:val="right"/>
              <w:rPr>
                <w:noProof/>
              </w:rPr>
            </w:pPr>
            <w:r w:rsidRPr="00654A8B">
              <w:rPr>
                <w:noProof/>
              </w:rPr>
              <w:t>158 778</w:t>
            </w:r>
          </w:p>
        </w:tc>
        <w:tc>
          <w:tcPr>
            <w:tcW w:w="0" w:type="auto"/>
          </w:tcPr>
          <w:p w14:paraId="4E0925A5" w14:textId="77777777" w:rsidR="003A44FB" w:rsidRPr="00654A8B" w:rsidRDefault="003A44FB" w:rsidP="005A3148">
            <w:pPr>
              <w:tabs>
                <w:tab w:val="center" w:pos="4536"/>
                <w:tab w:val="right" w:pos="9072"/>
              </w:tabs>
              <w:jc w:val="right"/>
              <w:rPr>
                <w:noProof/>
              </w:rPr>
            </w:pPr>
            <w:r w:rsidRPr="00654A8B">
              <w:rPr>
                <w:noProof/>
              </w:rPr>
              <w:t>11 029 882</w:t>
            </w:r>
          </w:p>
        </w:tc>
      </w:tr>
      <w:tr w:rsidR="003A44FB" w:rsidRPr="00654A8B" w14:paraId="253AB5F6" w14:textId="77777777" w:rsidTr="00AD0919">
        <w:trPr>
          <w:jc w:val="center"/>
        </w:trPr>
        <w:tc>
          <w:tcPr>
            <w:tcW w:w="0" w:type="auto"/>
            <w:hideMark/>
          </w:tcPr>
          <w:p w14:paraId="2BB5033E" w14:textId="77777777" w:rsidR="003A44FB" w:rsidRPr="00654A8B" w:rsidRDefault="003A44FB" w:rsidP="005A3148">
            <w:pPr>
              <w:tabs>
                <w:tab w:val="center" w:pos="4536"/>
                <w:tab w:val="right" w:pos="9072"/>
              </w:tabs>
              <w:spacing w:line="259" w:lineRule="auto"/>
              <w:rPr>
                <w:noProof/>
              </w:rPr>
            </w:pPr>
            <w:r w:rsidRPr="00654A8B">
              <w:rPr>
                <w:b/>
                <w:bCs/>
                <w:noProof/>
              </w:rPr>
              <w:t>AFRIQUE</w:t>
            </w:r>
          </w:p>
        </w:tc>
        <w:tc>
          <w:tcPr>
            <w:tcW w:w="0" w:type="auto"/>
            <w:hideMark/>
          </w:tcPr>
          <w:p w14:paraId="5A4A3E0F" w14:textId="77777777" w:rsidR="003A44FB" w:rsidRPr="00654A8B" w:rsidRDefault="003A44FB" w:rsidP="005A3148">
            <w:pPr>
              <w:tabs>
                <w:tab w:val="center" w:pos="4536"/>
                <w:tab w:val="right" w:pos="9072"/>
              </w:tabs>
              <w:spacing w:line="259" w:lineRule="auto"/>
              <w:jc w:val="right"/>
              <w:rPr>
                <w:noProof/>
              </w:rPr>
            </w:pPr>
            <w:r w:rsidRPr="00654A8B">
              <w:rPr>
                <w:noProof/>
              </w:rPr>
              <w:t>249 561</w:t>
            </w:r>
          </w:p>
        </w:tc>
        <w:tc>
          <w:tcPr>
            <w:tcW w:w="0" w:type="auto"/>
          </w:tcPr>
          <w:p w14:paraId="6D3BABCD" w14:textId="77777777" w:rsidR="003A44FB" w:rsidRPr="00654A8B" w:rsidRDefault="003A44FB" w:rsidP="005A3148">
            <w:pPr>
              <w:tabs>
                <w:tab w:val="center" w:pos="4536"/>
                <w:tab w:val="right" w:pos="9072"/>
              </w:tabs>
              <w:jc w:val="right"/>
              <w:rPr>
                <w:noProof/>
              </w:rPr>
            </w:pPr>
            <w:r w:rsidRPr="00654A8B">
              <w:rPr>
                <w:noProof/>
              </w:rPr>
              <w:t>2 309 776</w:t>
            </w:r>
          </w:p>
        </w:tc>
      </w:tr>
      <w:tr w:rsidR="003A44FB" w:rsidRPr="00654A8B" w14:paraId="12D6BA2B" w14:textId="77777777" w:rsidTr="00AD0919">
        <w:trPr>
          <w:jc w:val="center"/>
        </w:trPr>
        <w:tc>
          <w:tcPr>
            <w:tcW w:w="0" w:type="auto"/>
            <w:hideMark/>
          </w:tcPr>
          <w:p w14:paraId="586353CA" w14:textId="77777777" w:rsidR="003A44FB" w:rsidRPr="00654A8B" w:rsidRDefault="003A44FB" w:rsidP="005A3148">
            <w:pPr>
              <w:tabs>
                <w:tab w:val="center" w:pos="4536"/>
                <w:tab w:val="right" w:pos="9072"/>
              </w:tabs>
              <w:spacing w:line="259" w:lineRule="auto"/>
              <w:rPr>
                <w:noProof/>
              </w:rPr>
            </w:pPr>
            <w:r w:rsidRPr="00654A8B">
              <w:rPr>
                <w:b/>
                <w:bCs/>
                <w:noProof/>
              </w:rPr>
              <w:t>EUROPE HORS UE</w:t>
            </w:r>
          </w:p>
        </w:tc>
        <w:tc>
          <w:tcPr>
            <w:tcW w:w="0" w:type="auto"/>
            <w:hideMark/>
          </w:tcPr>
          <w:p w14:paraId="759259C6" w14:textId="77777777" w:rsidR="003A44FB" w:rsidRPr="00654A8B" w:rsidRDefault="003A44FB" w:rsidP="005A3148">
            <w:pPr>
              <w:tabs>
                <w:tab w:val="center" w:pos="4536"/>
                <w:tab w:val="right" w:pos="9072"/>
              </w:tabs>
              <w:spacing w:line="259" w:lineRule="auto"/>
              <w:jc w:val="right"/>
              <w:rPr>
                <w:noProof/>
              </w:rPr>
            </w:pPr>
            <w:r w:rsidRPr="00654A8B">
              <w:rPr>
                <w:noProof/>
              </w:rPr>
              <w:t>9 912</w:t>
            </w:r>
          </w:p>
        </w:tc>
        <w:tc>
          <w:tcPr>
            <w:tcW w:w="0" w:type="auto"/>
          </w:tcPr>
          <w:p w14:paraId="0A8B08A1" w14:textId="77777777" w:rsidR="003A44FB" w:rsidRPr="00654A8B" w:rsidRDefault="003A44FB" w:rsidP="005A3148">
            <w:pPr>
              <w:tabs>
                <w:tab w:val="center" w:pos="4536"/>
                <w:tab w:val="right" w:pos="9072"/>
              </w:tabs>
              <w:jc w:val="right"/>
              <w:rPr>
                <w:noProof/>
              </w:rPr>
            </w:pPr>
            <w:r w:rsidRPr="00654A8B">
              <w:rPr>
                <w:noProof/>
              </w:rPr>
              <w:t>187 529</w:t>
            </w:r>
          </w:p>
        </w:tc>
      </w:tr>
      <w:tr w:rsidR="003A44FB" w:rsidRPr="00654A8B" w14:paraId="6A8FF37E" w14:textId="77777777" w:rsidTr="00AD0919">
        <w:trPr>
          <w:jc w:val="center"/>
        </w:trPr>
        <w:tc>
          <w:tcPr>
            <w:tcW w:w="0" w:type="auto"/>
            <w:hideMark/>
          </w:tcPr>
          <w:p w14:paraId="52B0C781" w14:textId="77777777" w:rsidR="003A44FB" w:rsidRPr="00654A8B" w:rsidRDefault="003A44FB" w:rsidP="005A3148">
            <w:pPr>
              <w:tabs>
                <w:tab w:val="center" w:pos="4536"/>
                <w:tab w:val="right" w:pos="9072"/>
              </w:tabs>
              <w:spacing w:line="259" w:lineRule="auto"/>
              <w:rPr>
                <w:noProof/>
              </w:rPr>
            </w:pPr>
            <w:r w:rsidRPr="00654A8B">
              <w:rPr>
                <w:b/>
                <w:bCs/>
                <w:noProof/>
              </w:rPr>
              <w:t>ASIE</w:t>
            </w:r>
          </w:p>
        </w:tc>
        <w:tc>
          <w:tcPr>
            <w:tcW w:w="0" w:type="auto"/>
            <w:hideMark/>
          </w:tcPr>
          <w:p w14:paraId="62E28F6E" w14:textId="77777777" w:rsidR="003A44FB" w:rsidRPr="00654A8B" w:rsidRDefault="003A44FB" w:rsidP="005A3148">
            <w:pPr>
              <w:tabs>
                <w:tab w:val="center" w:pos="4536"/>
                <w:tab w:val="right" w:pos="9072"/>
              </w:tabs>
              <w:spacing w:line="259" w:lineRule="auto"/>
              <w:jc w:val="right"/>
              <w:rPr>
                <w:noProof/>
              </w:rPr>
            </w:pPr>
            <w:r w:rsidRPr="00654A8B">
              <w:rPr>
                <w:noProof/>
              </w:rPr>
              <w:t>16 573</w:t>
            </w:r>
          </w:p>
        </w:tc>
        <w:tc>
          <w:tcPr>
            <w:tcW w:w="0" w:type="auto"/>
          </w:tcPr>
          <w:p w14:paraId="28A55A8F" w14:textId="77777777" w:rsidR="003A44FB" w:rsidRPr="00654A8B" w:rsidRDefault="003A44FB" w:rsidP="005A3148">
            <w:pPr>
              <w:tabs>
                <w:tab w:val="center" w:pos="4536"/>
                <w:tab w:val="right" w:pos="9072"/>
              </w:tabs>
              <w:jc w:val="right"/>
              <w:rPr>
                <w:noProof/>
              </w:rPr>
            </w:pPr>
            <w:r w:rsidRPr="00654A8B">
              <w:rPr>
                <w:noProof/>
              </w:rPr>
              <w:t>1 059 565</w:t>
            </w:r>
          </w:p>
        </w:tc>
      </w:tr>
      <w:tr w:rsidR="003A44FB" w:rsidRPr="00654A8B" w14:paraId="6ED8D79D" w14:textId="77777777" w:rsidTr="00AD0919">
        <w:trPr>
          <w:jc w:val="center"/>
        </w:trPr>
        <w:tc>
          <w:tcPr>
            <w:tcW w:w="0" w:type="auto"/>
            <w:hideMark/>
          </w:tcPr>
          <w:p w14:paraId="2F7D16EB" w14:textId="77777777" w:rsidR="003A44FB" w:rsidRPr="00654A8B" w:rsidRDefault="003A44FB" w:rsidP="005A3148">
            <w:pPr>
              <w:tabs>
                <w:tab w:val="center" w:pos="4536"/>
                <w:tab w:val="right" w:pos="9072"/>
              </w:tabs>
              <w:spacing w:line="259" w:lineRule="auto"/>
              <w:rPr>
                <w:noProof/>
              </w:rPr>
            </w:pPr>
            <w:r w:rsidRPr="00654A8B">
              <w:rPr>
                <w:b/>
                <w:bCs/>
                <w:noProof/>
              </w:rPr>
              <w:t>AMERIQUE</w:t>
            </w:r>
          </w:p>
        </w:tc>
        <w:tc>
          <w:tcPr>
            <w:tcW w:w="0" w:type="auto"/>
            <w:hideMark/>
          </w:tcPr>
          <w:p w14:paraId="6CE50FA8" w14:textId="77777777" w:rsidR="003A44FB" w:rsidRPr="00654A8B" w:rsidRDefault="003A44FB" w:rsidP="005A3148">
            <w:pPr>
              <w:tabs>
                <w:tab w:val="center" w:pos="4536"/>
                <w:tab w:val="right" w:pos="9072"/>
              </w:tabs>
              <w:spacing w:line="259" w:lineRule="auto"/>
              <w:jc w:val="right"/>
              <w:rPr>
                <w:noProof/>
              </w:rPr>
            </w:pPr>
            <w:r w:rsidRPr="00654A8B">
              <w:rPr>
                <w:noProof/>
              </w:rPr>
              <w:t>11 121</w:t>
            </w:r>
          </w:p>
        </w:tc>
        <w:tc>
          <w:tcPr>
            <w:tcW w:w="0" w:type="auto"/>
          </w:tcPr>
          <w:p w14:paraId="2A969B84" w14:textId="77777777" w:rsidR="003A44FB" w:rsidRPr="00654A8B" w:rsidRDefault="003A44FB" w:rsidP="005A3148">
            <w:pPr>
              <w:tabs>
                <w:tab w:val="center" w:pos="4536"/>
                <w:tab w:val="right" w:pos="9072"/>
              </w:tabs>
              <w:jc w:val="right"/>
              <w:rPr>
                <w:noProof/>
              </w:rPr>
            </w:pPr>
            <w:r w:rsidRPr="00654A8B">
              <w:rPr>
                <w:noProof/>
              </w:rPr>
              <w:t>207 188</w:t>
            </w:r>
          </w:p>
        </w:tc>
      </w:tr>
      <w:tr w:rsidR="003A44FB" w:rsidRPr="00654A8B" w14:paraId="18A4B93B" w14:textId="77777777" w:rsidTr="00AD0919">
        <w:trPr>
          <w:jc w:val="center"/>
        </w:trPr>
        <w:tc>
          <w:tcPr>
            <w:tcW w:w="0" w:type="auto"/>
            <w:hideMark/>
          </w:tcPr>
          <w:p w14:paraId="0FD498E0" w14:textId="77777777" w:rsidR="003A44FB" w:rsidRPr="00654A8B" w:rsidRDefault="003A44FB" w:rsidP="005A3148">
            <w:pPr>
              <w:tabs>
                <w:tab w:val="center" w:pos="4536"/>
                <w:tab w:val="right" w:pos="9072"/>
              </w:tabs>
              <w:spacing w:line="259" w:lineRule="auto"/>
              <w:rPr>
                <w:noProof/>
              </w:rPr>
            </w:pPr>
            <w:r w:rsidRPr="00654A8B">
              <w:rPr>
                <w:b/>
                <w:bCs/>
                <w:noProof/>
              </w:rPr>
              <w:t>MOYEN ORIENT</w:t>
            </w:r>
          </w:p>
        </w:tc>
        <w:tc>
          <w:tcPr>
            <w:tcW w:w="0" w:type="auto"/>
            <w:hideMark/>
          </w:tcPr>
          <w:p w14:paraId="69F98025" w14:textId="77777777" w:rsidR="003A44FB" w:rsidRPr="00654A8B" w:rsidRDefault="003A44FB" w:rsidP="005A3148">
            <w:pPr>
              <w:tabs>
                <w:tab w:val="center" w:pos="4536"/>
                <w:tab w:val="right" w:pos="9072"/>
              </w:tabs>
              <w:spacing w:line="259" w:lineRule="auto"/>
              <w:jc w:val="right"/>
              <w:rPr>
                <w:noProof/>
              </w:rPr>
            </w:pPr>
            <w:r w:rsidRPr="00654A8B">
              <w:rPr>
                <w:noProof/>
              </w:rPr>
              <w:t>133</w:t>
            </w:r>
          </w:p>
        </w:tc>
        <w:tc>
          <w:tcPr>
            <w:tcW w:w="0" w:type="auto"/>
          </w:tcPr>
          <w:p w14:paraId="23B6032E" w14:textId="77777777" w:rsidR="003A44FB" w:rsidRPr="00654A8B" w:rsidRDefault="003A44FB" w:rsidP="005A3148">
            <w:pPr>
              <w:tabs>
                <w:tab w:val="center" w:pos="4536"/>
                <w:tab w:val="right" w:pos="9072"/>
              </w:tabs>
              <w:jc w:val="right"/>
              <w:rPr>
                <w:noProof/>
              </w:rPr>
            </w:pPr>
            <w:r w:rsidRPr="00654A8B">
              <w:rPr>
                <w:noProof/>
              </w:rPr>
              <w:t>1 833</w:t>
            </w:r>
          </w:p>
        </w:tc>
      </w:tr>
      <w:tr w:rsidR="003A44FB" w:rsidRPr="00654A8B" w14:paraId="77747755" w14:textId="77777777" w:rsidTr="00AD0919">
        <w:trPr>
          <w:jc w:val="center"/>
        </w:trPr>
        <w:tc>
          <w:tcPr>
            <w:tcW w:w="0" w:type="auto"/>
            <w:hideMark/>
          </w:tcPr>
          <w:p w14:paraId="0262C4C9" w14:textId="77777777" w:rsidR="003A44FB" w:rsidRPr="00654A8B" w:rsidRDefault="003A44FB" w:rsidP="005A3148">
            <w:pPr>
              <w:tabs>
                <w:tab w:val="center" w:pos="4536"/>
                <w:tab w:val="right" w:pos="9072"/>
              </w:tabs>
              <w:spacing w:line="259" w:lineRule="auto"/>
              <w:rPr>
                <w:noProof/>
              </w:rPr>
            </w:pPr>
            <w:r w:rsidRPr="00654A8B">
              <w:rPr>
                <w:b/>
                <w:bCs/>
                <w:noProof/>
              </w:rPr>
              <w:t>AUTRES</w:t>
            </w:r>
          </w:p>
        </w:tc>
        <w:tc>
          <w:tcPr>
            <w:tcW w:w="0" w:type="auto"/>
            <w:hideMark/>
          </w:tcPr>
          <w:p w14:paraId="2223F6EA" w14:textId="77777777" w:rsidR="003A44FB" w:rsidRPr="00654A8B" w:rsidRDefault="003A44FB" w:rsidP="005A3148">
            <w:pPr>
              <w:tabs>
                <w:tab w:val="center" w:pos="4536"/>
                <w:tab w:val="right" w:pos="9072"/>
              </w:tabs>
              <w:spacing w:line="259" w:lineRule="auto"/>
              <w:jc w:val="right"/>
              <w:rPr>
                <w:noProof/>
              </w:rPr>
            </w:pPr>
            <w:r w:rsidRPr="00654A8B">
              <w:rPr>
                <w:noProof/>
              </w:rPr>
              <w:t>15</w:t>
            </w:r>
          </w:p>
        </w:tc>
        <w:tc>
          <w:tcPr>
            <w:tcW w:w="0" w:type="auto"/>
          </w:tcPr>
          <w:p w14:paraId="58C422B6" w14:textId="77777777" w:rsidR="003A44FB" w:rsidRPr="00654A8B" w:rsidRDefault="003A44FB" w:rsidP="005A3148">
            <w:pPr>
              <w:tabs>
                <w:tab w:val="center" w:pos="4536"/>
                <w:tab w:val="right" w:pos="9072"/>
              </w:tabs>
              <w:jc w:val="right"/>
              <w:rPr>
                <w:noProof/>
              </w:rPr>
            </w:pPr>
            <w:r w:rsidRPr="00654A8B">
              <w:rPr>
                <w:noProof/>
              </w:rPr>
              <w:t>988</w:t>
            </w:r>
          </w:p>
        </w:tc>
      </w:tr>
      <w:tr w:rsidR="003A44FB" w:rsidRPr="00654A8B" w14:paraId="3AE66AB2" w14:textId="77777777" w:rsidTr="00AD0919">
        <w:trPr>
          <w:jc w:val="center"/>
        </w:trPr>
        <w:tc>
          <w:tcPr>
            <w:tcW w:w="0" w:type="auto"/>
            <w:hideMark/>
          </w:tcPr>
          <w:p w14:paraId="4A12E234" w14:textId="77777777" w:rsidR="003A44FB" w:rsidRPr="00654A8B" w:rsidRDefault="003A44FB" w:rsidP="005A3148">
            <w:pPr>
              <w:tabs>
                <w:tab w:val="center" w:pos="4536"/>
                <w:tab w:val="right" w:pos="9072"/>
              </w:tabs>
              <w:spacing w:line="259" w:lineRule="auto"/>
              <w:rPr>
                <w:noProof/>
              </w:rPr>
            </w:pPr>
            <w:r w:rsidRPr="00654A8B">
              <w:rPr>
                <w:b/>
                <w:bCs/>
                <w:noProof/>
              </w:rPr>
              <w:t>Total</w:t>
            </w:r>
          </w:p>
        </w:tc>
        <w:tc>
          <w:tcPr>
            <w:tcW w:w="0" w:type="auto"/>
            <w:hideMark/>
          </w:tcPr>
          <w:p w14:paraId="517CB523" w14:textId="77777777" w:rsidR="003A44FB" w:rsidRPr="00654A8B" w:rsidRDefault="003A44FB" w:rsidP="005A3148">
            <w:pPr>
              <w:tabs>
                <w:tab w:val="center" w:pos="4536"/>
                <w:tab w:val="right" w:pos="9072"/>
              </w:tabs>
              <w:spacing w:line="259" w:lineRule="auto"/>
              <w:jc w:val="right"/>
              <w:rPr>
                <w:noProof/>
              </w:rPr>
            </w:pPr>
            <w:r w:rsidRPr="00654A8B">
              <w:rPr>
                <w:b/>
                <w:bCs/>
                <w:noProof/>
              </w:rPr>
              <w:t>446 094</w:t>
            </w:r>
          </w:p>
        </w:tc>
        <w:tc>
          <w:tcPr>
            <w:tcW w:w="0" w:type="auto"/>
          </w:tcPr>
          <w:p w14:paraId="383DEE29" w14:textId="77777777" w:rsidR="003A44FB" w:rsidRPr="00654A8B" w:rsidRDefault="003A44FB" w:rsidP="005A3148">
            <w:pPr>
              <w:tabs>
                <w:tab w:val="center" w:pos="4536"/>
                <w:tab w:val="right" w:pos="9072"/>
              </w:tabs>
              <w:jc w:val="right"/>
              <w:rPr>
                <w:b/>
                <w:bCs/>
                <w:noProof/>
              </w:rPr>
            </w:pPr>
            <w:r w:rsidRPr="00654A8B">
              <w:rPr>
                <w:b/>
                <w:bCs/>
                <w:noProof/>
              </w:rPr>
              <w:t>14 796 762</w:t>
            </w:r>
          </w:p>
        </w:tc>
      </w:tr>
    </w:tbl>
    <w:p w14:paraId="423C6AF2" w14:textId="77777777" w:rsidR="003A44FB" w:rsidRPr="00AD0919" w:rsidRDefault="003A44FB" w:rsidP="00AD0919">
      <w:pPr>
        <w:spacing w:before="240"/>
        <w:rPr>
          <w:noProof/>
        </w:rPr>
      </w:pPr>
      <w:r w:rsidRPr="00AD0919">
        <w:rPr>
          <w:noProof/>
        </w:rPr>
        <w:t>Le constat le plus frappant de ce tableau est l'inversion des parts de marché entre le volume (poids) et la valeur pour les deux principales destinations :</w:t>
      </w:r>
    </w:p>
    <w:p w14:paraId="22DFA659" w14:textId="313D9F0F" w:rsidR="003A44FB" w:rsidRPr="00AD0919" w:rsidRDefault="003A44FB" w:rsidP="003A44FB">
      <w:pPr>
        <w:numPr>
          <w:ilvl w:val="0"/>
          <w:numId w:val="31"/>
        </w:numPr>
        <w:rPr>
          <w:noProof/>
        </w:rPr>
      </w:pPr>
      <w:r w:rsidRPr="00AD0919">
        <w:rPr>
          <w:noProof/>
        </w:rPr>
        <w:t>L'Afrique, leader absolu en volume (55,94 %) : Plus de la moitié des exportations en poids partent vers le continent africain. Cependant, cela ne représente que 15,61 % de la valeur totale. Le prix moyen au kilo y est très bas (9,26 DH/kg). Cela s'explique généralement par des exportations massives de produits congelés à faible valeur ajoutée, comme les petits pélagiques</w:t>
      </w:r>
      <w:r w:rsidR="00AD0919" w:rsidRPr="00AD0919">
        <w:rPr>
          <w:noProof/>
        </w:rPr>
        <w:t>.</w:t>
      </w:r>
    </w:p>
    <w:p w14:paraId="78FD7567" w14:textId="77777777" w:rsidR="003A44FB" w:rsidRPr="00AD0919" w:rsidRDefault="003A44FB" w:rsidP="003A44FB">
      <w:pPr>
        <w:numPr>
          <w:ilvl w:val="0"/>
          <w:numId w:val="31"/>
        </w:numPr>
        <w:rPr>
          <w:noProof/>
        </w:rPr>
      </w:pPr>
      <w:r w:rsidRPr="00AD0919">
        <w:rPr>
          <w:noProof/>
        </w:rPr>
        <w:t>L'UE, le cœur économique (74,54 % en valeur) : Bien qu'elle ne reçoive que 35,59 % du poids total, l'Union Européenne génère près des trois quarts des revenus de l'activité. Le prix moyen y est élevé (69,47 DH/kg), ce qui démontre que l'UE absorbe des produits haut de gamme, transformés ou à forte valeur valorisation (conserves de poisson, poulpes/céphalopodes, crustacés, produits frais).</w:t>
      </w:r>
    </w:p>
    <w:p w14:paraId="13A8B44B" w14:textId="77777777" w:rsidR="003A44FB" w:rsidRPr="00AD0919" w:rsidRDefault="003A44FB" w:rsidP="00AD0919">
      <w:pPr>
        <w:pStyle w:val="Paragraphedeliste"/>
        <w:numPr>
          <w:ilvl w:val="0"/>
          <w:numId w:val="37"/>
        </w:numPr>
        <w:rPr>
          <w:noProof/>
        </w:rPr>
      </w:pPr>
      <w:r w:rsidRPr="00AD0919">
        <w:rPr>
          <w:noProof/>
        </w:rPr>
        <w:t>L'Asie occupe une place modeste en volume (3,72 %), mais elle représente le 3ème marché en valeur (7,16 %). Avec une valeur moyenne de 63,93 DH/kg, elle se positionne juste derrière l'UE. Ce marché est très demandeur de produits spécifiques bien valorisés, souvent liés à la filière des céphalopodes ou des algues/produits de niche.</w:t>
      </w:r>
    </w:p>
    <w:p w14:paraId="47500056" w14:textId="77777777" w:rsidR="003A44FB" w:rsidRPr="00AD0919" w:rsidRDefault="003A44FB" w:rsidP="00AD0919">
      <w:pPr>
        <w:numPr>
          <w:ilvl w:val="0"/>
          <w:numId w:val="32"/>
        </w:numPr>
        <w:jc w:val="both"/>
        <w:rPr>
          <w:noProof/>
        </w:rPr>
      </w:pPr>
      <w:r w:rsidRPr="00AD0919">
        <w:rPr>
          <w:noProof/>
        </w:rPr>
        <w:t>L'Amérique et l'Europe Hors UE affichent des profils similaires (autour de 2 % en volume et un peu plus de 1 % en valeur). Leurs valeurs moyennes tournent autour de 18 à 19 DH/kg, ce qui indique un mix de produits intermédiaires.</w:t>
      </w:r>
    </w:p>
    <w:p w14:paraId="56191FD7" w14:textId="7679D31A" w:rsidR="003A44FB" w:rsidRPr="00AD0919" w:rsidRDefault="003A44FB" w:rsidP="00AD0919">
      <w:pPr>
        <w:numPr>
          <w:ilvl w:val="0"/>
          <w:numId w:val="32"/>
        </w:numPr>
        <w:jc w:val="both"/>
        <w:rPr>
          <w:noProof/>
        </w:rPr>
      </w:pPr>
      <w:r w:rsidRPr="00AD0919">
        <w:rPr>
          <w:noProof/>
        </w:rPr>
        <w:t>Le Moyen-Orient reste un marché marginal (0,03 % du volume), représentant une opportunité encore sous-exploitée au vu du potentiel de consommation de la région.</w:t>
      </w:r>
    </w:p>
    <w:p w14:paraId="71D7F7E7" w14:textId="10B32A41" w:rsidR="003A44FB" w:rsidRPr="00AD0919" w:rsidRDefault="003A44FB" w:rsidP="00AD0919">
      <w:pPr>
        <w:jc w:val="both"/>
        <w:rPr>
          <w:noProof/>
        </w:rPr>
      </w:pPr>
      <w:r w:rsidRPr="00AD0919">
        <w:rPr>
          <w:noProof/>
        </w:rPr>
        <w:t>Ce bilan met en lumière une dualité claire dans la stratégie d'exportation :</w:t>
      </w:r>
    </w:p>
    <w:p w14:paraId="054E4977" w14:textId="77777777" w:rsidR="003A44FB" w:rsidRPr="00AD0919" w:rsidRDefault="003A44FB" w:rsidP="00AD0919">
      <w:pPr>
        <w:numPr>
          <w:ilvl w:val="0"/>
          <w:numId w:val="33"/>
        </w:numPr>
        <w:jc w:val="both"/>
        <w:rPr>
          <w:noProof/>
        </w:rPr>
      </w:pPr>
      <w:r w:rsidRPr="00AD0919">
        <w:rPr>
          <w:noProof/>
        </w:rPr>
        <w:t>Un pilier de sûreté des volumes en Afrique (stratégie de masse / petits pélagiques).</w:t>
      </w:r>
    </w:p>
    <w:p w14:paraId="2765071D" w14:textId="77777777" w:rsidR="003A44FB" w:rsidRPr="00AD0919" w:rsidRDefault="003A44FB" w:rsidP="00AD0919">
      <w:pPr>
        <w:numPr>
          <w:ilvl w:val="0"/>
          <w:numId w:val="33"/>
        </w:numPr>
        <w:jc w:val="both"/>
        <w:rPr>
          <w:noProof/>
        </w:rPr>
      </w:pPr>
      <w:r w:rsidRPr="00AD0919">
        <w:rPr>
          <w:noProof/>
        </w:rPr>
        <w:t>Un pilier de rentabilité financière en Europe et en Asie (stratégie de valorisation / produits élaborés ou nobles).</w:t>
      </w:r>
    </w:p>
    <w:p w14:paraId="69CEB5CE" w14:textId="77777777" w:rsidR="003A44FB" w:rsidRPr="00AD0919" w:rsidRDefault="003A44FB" w:rsidP="00AD0919">
      <w:pPr>
        <w:jc w:val="both"/>
        <w:rPr>
          <w:noProof/>
        </w:rPr>
      </w:pPr>
      <w:r w:rsidRPr="00AD0919">
        <w:rPr>
          <w:noProof/>
        </w:rPr>
        <w:t>Le défi à moyen terme mis en relief par ces chiffres réside dans la capacité à augmenter la valeur ajoutée des produits expédiés vers les marchés à fort volume (comme l'Afrique) et à diversifier les débouchés à haute valeur (comme l'Amérique ou le Moyen-Orient) pour réduire la dépendance vis-à-vis du marché européen.</w:t>
      </w:r>
    </w:p>
    <w:p w14:paraId="3A218A9C" w14:textId="77777777" w:rsidR="003A44FB" w:rsidRDefault="003A44FB" w:rsidP="003A44FB">
      <w:pPr>
        <w:rPr>
          <w:noProof/>
        </w:rPr>
      </w:pPr>
    </w:p>
    <w:p w14:paraId="7186324B" w14:textId="77777777" w:rsidR="003A44FB" w:rsidRDefault="003A44FB" w:rsidP="009C2435">
      <w:pPr>
        <w:jc w:val="both"/>
        <w:rPr>
          <w:b/>
          <w:bCs/>
        </w:rPr>
      </w:pPr>
    </w:p>
    <w:p w14:paraId="06DB3C79" w14:textId="07583B1A" w:rsidR="00E416FA" w:rsidRPr="00AD0919" w:rsidRDefault="00934514" w:rsidP="00E416FA">
      <w:pPr>
        <w:shd w:val="clear" w:color="auto" w:fill="A3DBFF"/>
        <w:jc w:val="right"/>
        <w:rPr>
          <w:b/>
          <w:bCs/>
          <w:sz w:val="28"/>
          <w:szCs w:val="28"/>
        </w:rPr>
      </w:pPr>
      <w:bookmarkStart w:id="0" w:name="_Hlk230022052"/>
      <w:r w:rsidRPr="00AD0919">
        <w:rPr>
          <w:b/>
          <w:bCs/>
          <w:sz w:val="28"/>
          <w:szCs w:val="28"/>
        </w:rPr>
        <w:lastRenderedPageBreak/>
        <w:t>Evaluation de l’impact</w:t>
      </w:r>
    </w:p>
    <w:bookmarkEnd w:id="0"/>
    <w:p w14:paraId="643E081E" w14:textId="6A9C6DAC" w:rsidR="00E416FA" w:rsidRPr="00E416FA" w:rsidRDefault="00E416FA" w:rsidP="006520A3">
      <w:pPr>
        <w:shd w:val="clear" w:color="auto" w:fill="FBE4D5" w:themeFill="accent2" w:themeFillTint="33"/>
        <w:spacing w:before="240"/>
        <w:jc w:val="center"/>
        <w:rPr>
          <w:b/>
          <w:bCs/>
        </w:rPr>
      </w:pPr>
      <w:r w:rsidRPr="00E416FA">
        <w:rPr>
          <w:b/>
          <w:bCs/>
        </w:rPr>
        <w:t>Contexte et Vulnérabilités Préexistantes de la Filière</w:t>
      </w:r>
    </w:p>
    <w:p w14:paraId="2826E067" w14:textId="77777777" w:rsidR="00832A8B" w:rsidRPr="00832A8B" w:rsidRDefault="00832A8B" w:rsidP="00832A8B">
      <w:pPr>
        <w:jc w:val="both"/>
      </w:pPr>
      <w:r w:rsidRPr="00832A8B">
        <w:t>Avant même la mise en place de la restriction d'exportation, le secteur subissait déjà une crise structurelle liée à la ressource :</w:t>
      </w:r>
    </w:p>
    <w:p w14:paraId="767BA463" w14:textId="2F7FDD34" w:rsidR="00832A8B" w:rsidRPr="00832A8B" w:rsidRDefault="00832A8B" w:rsidP="00832A8B">
      <w:pPr>
        <w:numPr>
          <w:ilvl w:val="0"/>
          <w:numId w:val="38"/>
        </w:numPr>
        <w:jc w:val="both"/>
      </w:pPr>
      <w:r w:rsidRPr="00832A8B">
        <w:t>Effondrement des captures : Entre 2022 et 2024, les captures de sardines sont passées de 965 000 tonnes à 525 000 tonnes, soit un recul critique de 46%</w:t>
      </w:r>
      <w:r w:rsidR="009D23B2">
        <w:t xml:space="preserve"> sur 2 ans.</w:t>
      </w:r>
    </w:p>
    <w:p w14:paraId="005E4E8F" w14:textId="77777777" w:rsidR="00832A8B" w:rsidRPr="00832A8B" w:rsidRDefault="00832A8B" w:rsidP="00832A8B">
      <w:pPr>
        <w:numPr>
          <w:ilvl w:val="0"/>
          <w:numId w:val="38"/>
        </w:numPr>
        <w:jc w:val="both"/>
      </w:pPr>
      <w:r w:rsidRPr="00832A8B">
        <w:t>Pression sur la ressource : Les petits pélagiques sont sous forte pression, alors que la sardine représente à elle seule près de 80% de cette catégorie.</w:t>
      </w:r>
    </w:p>
    <w:p w14:paraId="6FAC6FD6" w14:textId="27EC58C8" w:rsidR="00E416FA" w:rsidRDefault="00832A8B" w:rsidP="00832A8B">
      <w:pPr>
        <w:numPr>
          <w:ilvl w:val="0"/>
          <w:numId w:val="38"/>
        </w:numPr>
        <w:jc w:val="both"/>
      </w:pPr>
      <w:r w:rsidRPr="00832A8B">
        <w:t>Objectif gouvernemental : La restriction est défendue comme un levier conjoncturel pour préserver l'approvisionnement national et contenir les prix (visant environ 13 DH/kg pour la sardine congelée). Cependant, l'efficacité est contest</w:t>
      </w:r>
      <w:r w:rsidR="009D23B2">
        <w:t>abl</w:t>
      </w:r>
      <w:r w:rsidRPr="00832A8B">
        <w:t xml:space="preserve">e </w:t>
      </w:r>
      <w:r w:rsidR="009D23B2">
        <w:t xml:space="preserve">objectivement </w:t>
      </w:r>
      <w:r w:rsidRPr="00832A8B">
        <w:t>car les prix restent élevés dans plusieu</w:t>
      </w:r>
      <w:r w:rsidR="009D23B2">
        <w:t>rs villes à cause d’une désorganisation de la distribution et du poids des intermédiaires</w:t>
      </w:r>
    </w:p>
    <w:p w14:paraId="08C30E85" w14:textId="77777777" w:rsidR="00832A8B" w:rsidRPr="00832A8B" w:rsidRDefault="00832A8B" w:rsidP="006520A3">
      <w:pPr>
        <w:shd w:val="clear" w:color="auto" w:fill="FBE4D5" w:themeFill="accent2" w:themeFillTint="33"/>
        <w:jc w:val="center"/>
        <w:rPr>
          <w:b/>
          <w:bCs/>
        </w:rPr>
      </w:pPr>
      <w:r w:rsidRPr="00832A8B">
        <w:rPr>
          <w:b/>
          <w:bCs/>
        </w:rPr>
        <w:t>Évaluation de l'Impact Socio-Économique et Régional</w:t>
      </w:r>
    </w:p>
    <w:p w14:paraId="3E10CC3F" w14:textId="07C96BDD" w:rsidR="00832A8B" w:rsidRPr="006520A3" w:rsidRDefault="00832A8B" w:rsidP="00832A8B">
      <w:pPr>
        <w:jc w:val="both"/>
      </w:pPr>
      <w:r w:rsidRPr="00832A8B">
        <w:t>L'impact de la mesure n'est pas marginal ; il paralyse des écosystèmes territoriaux entiers, particulièrement dans les régions du Sud</w:t>
      </w:r>
      <w:r w:rsidR="006520A3">
        <w:t xml:space="preserve"> (cas de Laayoune).</w:t>
      </w:r>
    </w:p>
    <w:tbl>
      <w:tblPr>
        <w:tblStyle w:val="Grilledutableau"/>
        <w:tblW w:w="0" w:type="auto"/>
        <w:tblLook w:val="04A0" w:firstRow="1" w:lastRow="0" w:firstColumn="1" w:lastColumn="0" w:noHBand="0" w:noVBand="1"/>
      </w:tblPr>
      <w:tblGrid>
        <w:gridCol w:w="1980"/>
        <w:gridCol w:w="7082"/>
      </w:tblGrid>
      <w:tr w:rsidR="00832A8B" w14:paraId="3F222CFB" w14:textId="77777777" w:rsidTr="009D23B2">
        <w:trPr>
          <w:trHeight w:val="2287"/>
        </w:trPr>
        <w:tc>
          <w:tcPr>
            <w:tcW w:w="1980" w:type="dxa"/>
            <w:vAlign w:val="center"/>
          </w:tcPr>
          <w:p w14:paraId="7AC02266" w14:textId="1CF17DF1" w:rsidR="00832A8B" w:rsidRDefault="00832A8B" w:rsidP="006520A3">
            <w:pPr>
              <w:spacing w:after="160" w:line="259" w:lineRule="auto"/>
              <w:jc w:val="center"/>
              <w:rPr>
                <w:b/>
                <w:bCs/>
              </w:rPr>
            </w:pPr>
            <w:r w:rsidRPr="00832A8B">
              <w:rPr>
                <w:b/>
                <w:bCs/>
              </w:rPr>
              <w:t>L'Épicentre de la Crise : Le Port de Laâyoune</w:t>
            </w:r>
          </w:p>
        </w:tc>
        <w:tc>
          <w:tcPr>
            <w:tcW w:w="7082" w:type="dxa"/>
          </w:tcPr>
          <w:p w14:paraId="6A27D790" w14:textId="77777777" w:rsidR="00832A8B" w:rsidRPr="00832A8B" w:rsidRDefault="00832A8B" w:rsidP="006520A3">
            <w:pPr>
              <w:numPr>
                <w:ilvl w:val="0"/>
                <w:numId w:val="39"/>
              </w:numPr>
              <w:tabs>
                <w:tab w:val="clear" w:pos="720"/>
                <w:tab w:val="num" w:pos="360"/>
              </w:tabs>
              <w:spacing w:after="160" w:line="259" w:lineRule="auto"/>
              <w:ind w:left="315" w:hanging="284"/>
              <w:jc w:val="both"/>
            </w:pPr>
            <w:r w:rsidRPr="00832A8B">
              <w:t>Dépendance économique : La sardine représente 80% des ressources du port de Laâyoune, où opèrent 230 bateaux.</w:t>
            </w:r>
          </w:p>
          <w:p w14:paraId="0969429D" w14:textId="3BCB6AF3" w:rsidR="00832A8B" w:rsidRPr="008222D1" w:rsidRDefault="009D23B2" w:rsidP="006520A3">
            <w:pPr>
              <w:numPr>
                <w:ilvl w:val="0"/>
                <w:numId w:val="39"/>
              </w:numPr>
              <w:tabs>
                <w:tab w:val="clear" w:pos="720"/>
                <w:tab w:val="num" w:pos="360"/>
              </w:tabs>
              <w:spacing w:after="160" w:line="259" w:lineRule="auto"/>
              <w:ind w:left="315" w:hanging="284"/>
              <w:jc w:val="both"/>
              <w:rPr>
                <w:b/>
                <w:bCs/>
              </w:rPr>
            </w:pPr>
            <w:r>
              <w:t>Fragilise</w:t>
            </w:r>
            <w:r>
              <w:t xml:space="preserve"> profondément</w:t>
            </w:r>
            <w:r w:rsidR="00832A8B" w:rsidRPr="00832A8B">
              <w:t xml:space="preserve"> de l'activité globale du port </w:t>
            </w:r>
            <w:r>
              <w:t xml:space="preserve">qui </w:t>
            </w:r>
            <w:r w:rsidR="00832A8B" w:rsidRPr="00832A8B">
              <w:t>a chuté de 80% et celle de la ville de 50%. L'ensemble de la chaîne locale est affecté : mareyage, logistique, transport, maintenance navale et services.</w:t>
            </w:r>
          </w:p>
          <w:p w14:paraId="37F4A31C" w14:textId="31BA2349" w:rsidR="008222D1" w:rsidRPr="008222D1" w:rsidRDefault="008222D1" w:rsidP="008222D1">
            <w:pPr>
              <w:numPr>
                <w:ilvl w:val="0"/>
                <w:numId w:val="39"/>
              </w:numPr>
              <w:tabs>
                <w:tab w:val="clear" w:pos="720"/>
                <w:tab w:val="num" w:pos="360"/>
              </w:tabs>
              <w:spacing w:line="259" w:lineRule="auto"/>
              <w:ind w:left="315" w:hanging="284"/>
              <w:jc w:val="both"/>
            </w:pPr>
            <w:r>
              <w:t>L</w:t>
            </w:r>
            <w:r w:rsidRPr="008222D1">
              <w:t>a crise touche directement 230 bateaux qui opèrent au port de Laâyoune.</w:t>
            </w:r>
          </w:p>
        </w:tc>
      </w:tr>
    </w:tbl>
    <w:p w14:paraId="7E52B429" w14:textId="77777777" w:rsidR="00832A8B" w:rsidRPr="00832A8B" w:rsidRDefault="00832A8B" w:rsidP="006520A3">
      <w:pPr>
        <w:shd w:val="clear" w:color="auto" w:fill="FBE4D5" w:themeFill="accent2" w:themeFillTint="33"/>
        <w:spacing w:before="240"/>
        <w:jc w:val="center"/>
        <w:rPr>
          <w:b/>
          <w:bCs/>
        </w:rPr>
      </w:pPr>
      <w:r w:rsidRPr="00832A8B">
        <w:rPr>
          <w:b/>
          <w:bCs/>
        </w:rPr>
        <w:t>Impact sur l'Emploi et le Tissu Social</w:t>
      </w:r>
    </w:p>
    <w:p w14:paraId="45D68966" w14:textId="77777777" w:rsidR="00832A8B" w:rsidRPr="00832A8B" w:rsidRDefault="00832A8B" w:rsidP="006520A3">
      <w:pPr>
        <w:numPr>
          <w:ilvl w:val="0"/>
          <w:numId w:val="40"/>
        </w:numPr>
        <w:tabs>
          <w:tab w:val="clear" w:pos="720"/>
          <w:tab w:val="num" w:pos="284"/>
        </w:tabs>
        <w:ind w:left="284" w:hanging="284"/>
        <w:jc w:val="both"/>
        <w:rPr>
          <w:b/>
          <w:bCs/>
        </w:rPr>
      </w:pPr>
      <w:r w:rsidRPr="00832A8B">
        <w:rPr>
          <w:b/>
          <w:bCs/>
        </w:rPr>
        <w:t xml:space="preserve">Volume d'emplois menacés : </w:t>
      </w:r>
      <w:r w:rsidRPr="00832A8B">
        <w:t>La filière représente entre 40 000 et 50 000 personnes (emplois directs et indirects confondus).</w:t>
      </w:r>
    </w:p>
    <w:p w14:paraId="5261D550" w14:textId="4468BAF3" w:rsidR="00832A8B" w:rsidRPr="00832A8B" w:rsidRDefault="00832A8B" w:rsidP="006520A3">
      <w:pPr>
        <w:numPr>
          <w:ilvl w:val="0"/>
          <w:numId w:val="40"/>
        </w:numPr>
        <w:tabs>
          <w:tab w:val="clear" w:pos="720"/>
          <w:tab w:val="num" w:pos="284"/>
        </w:tabs>
        <w:ind w:left="284" w:hanging="284"/>
        <w:jc w:val="both"/>
      </w:pPr>
      <w:r w:rsidRPr="00832A8B">
        <w:rPr>
          <w:b/>
          <w:bCs/>
        </w:rPr>
        <w:t xml:space="preserve">Concentration industrielle : </w:t>
      </w:r>
      <w:r w:rsidRPr="00832A8B">
        <w:t>Laâyoune concentre 3</w:t>
      </w:r>
      <w:r w:rsidR="00D7455D">
        <w:t>0</w:t>
      </w:r>
      <w:r w:rsidRPr="00832A8B">
        <w:t xml:space="preserve"> unités de sardine congelée. Chaque usine emploie entre 150 salariés (petites structures) et 500 salariés (unités moyennes).</w:t>
      </w:r>
    </w:p>
    <w:p w14:paraId="0E412DF0" w14:textId="2BF398CE" w:rsidR="00832A8B" w:rsidRPr="00832A8B" w:rsidRDefault="00832A8B" w:rsidP="006520A3">
      <w:pPr>
        <w:numPr>
          <w:ilvl w:val="0"/>
          <w:numId w:val="40"/>
        </w:numPr>
        <w:tabs>
          <w:tab w:val="clear" w:pos="720"/>
          <w:tab w:val="num" w:pos="284"/>
        </w:tabs>
        <w:ind w:left="284" w:hanging="284"/>
        <w:jc w:val="both"/>
        <w:rPr>
          <w:b/>
          <w:bCs/>
        </w:rPr>
      </w:pPr>
      <w:r w:rsidRPr="00832A8B">
        <w:rPr>
          <w:b/>
          <w:bCs/>
        </w:rPr>
        <w:t xml:space="preserve">Précarisation et tensions : </w:t>
      </w:r>
      <w:r w:rsidRPr="00832A8B">
        <w:t>Des salariés hautement qualifiés (plus de 20 ans d'expérience) se retrouvent non payés depuis des mois, entraînant un risque de plaintes judiciaires contre les employeurs et des menaces de grèves</w:t>
      </w:r>
      <w:r w:rsidR="006520A3">
        <w:t>.</w:t>
      </w:r>
    </w:p>
    <w:p w14:paraId="1B12F8CA" w14:textId="5FE30AF9" w:rsidR="00832A8B" w:rsidRPr="00832A8B" w:rsidRDefault="00832A8B" w:rsidP="006520A3">
      <w:pPr>
        <w:numPr>
          <w:ilvl w:val="0"/>
          <w:numId w:val="40"/>
        </w:numPr>
        <w:tabs>
          <w:tab w:val="clear" w:pos="720"/>
          <w:tab w:val="num" w:pos="284"/>
        </w:tabs>
        <w:ind w:left="284" w:hanging="284"/>
        <w:jc w:val="both"/>
        <w:rPr>
          <w:b/>
          <w:bCs/>
        </w:rPr>
      </w:pPr>
      <w:r w:rsidRPr="00832A8B">
        <w:rPr>
          <w:b/>
          <w:bCs/>
        </w:rPr>
        <w:t xml:space="preserve">Perte structurelle de compétences : </w:t>
      </w:r>
      <w:r w:rsidRPr="00832A8B">
        <w:t xml:space="preserve">Un flux de migration vers d'autres régions est observé. La perte de ce capital humain qualifié transforme une crise conjoncturelle </w:t>
      </w:r>
      <w:r w:rsidR="009D23B2">
        <w:t xml:space="preserve">potentiellement </w:t>
      </w:r>
      <w:r w:rsidRPr="00832A8B">
        <w:t>en un affaiblissement structurel.</w:t>
      </w:r>
    </w:p>
    <w:p w14:paraId="41DF2025" w14:textId="628A1285" w:rsidR="00832A8B" w:rsidRPr="00832A8B" w:rsidRDefault="00832A8B" w:rsidP="006520A3">
      <w:pPr>
        <w:shd w:val="clear" w:color="auto" w:fill="FBE4D5" w:themeFill="accent2" w:themeFillTint="33"/>
        <w:jc w:val="center"/>
        <w:rPr>
          <w:b/>
          <w:bCs/>
        </w:rPr>
      </w:pPr>
      <w:r w:rsidRPr="00832A8B">
        <w:rPr>
          <w:b/>
          <w:bCs/>
        </w:rPr>
        <w:t>Impact Commercial, Industriel et Financier</w:t>
      </w:r>
    </w:p>
    <w:p w14:paraId="27E0FF37" w14:textId="22A3A243" w:rsidR="00832A8B" w:rsidRPr="006520A3" w:rsidRDefault="00832A8B" w:rsidP="006520A3">
      <w:pPr>
        <w:pStyle w:val="Paragraphedeliste"/>
        <w:numPr>
          <w:ilvl w:val="0"/>
          <w:numId w:val="37"/>
        </w:numPr>
        <w:jc w:val="both"/>
        <w:rPr>
          <w:b/>
          <w:bCs/>
        </w:rPr>
      </w:pPr>
      <w:r w:rsidRPr="006520A3">
        <w:rPr>
          <w:b/>
          <w:bCs/>
        </w:rPr>
        <w:t xml:space="preserve">Perte des Marchés Internationaux et de </w:t>
      </w:r>
      <w:r w:rsidR="009D23B2">
        <w:rPr>
          <w:b/>
          <w:bCs/>
        </w:rPr>
        <w:t>la c</w:t>
      </w:r>
      <w:r w:rsidRPr="006520A3">
        <w:rPr>
          <w:b/>
          <w:bCs/>
        </w:rPr>
        <w:t>rédibilité</w:t>
      </w:r>
    </w:p>
    <w:p w14:paraId="7DAB974D" w14:textId="77777777" w:rsidR="00832A8B" w:rsidRPr="00832A8B" w:rsidRDefault="00832A8B" w:rsidP="006520A3">
      <w:pPr>
        <w:numPr>
          <w:ilvl w:val="0"/>
          <w:numId w:val="41"/>
        </w:numPr>
        <w:jc w:val="both"/>
        <w:rPr>
          <w:b/>
          <w:bCs/>
        </w:rPr>
      </w:pPr>
      <w:r w:rsidRPr="00832A8B">
        <w:rPr>
          <w:b/>
          <w:bCs/>
        </w:rPr>
        <w:t xml:space="preserve">Rupture contractuelle : </w:t>
      </w:r>
      <w:r w:rsidRPr="00832A8B">
        <w:t>Les positions acquises à l'export (Canada, Brésil, Europe) sont perdues suite à l'arrêt brutal des expéditions.</w:t>
      </w:r>
    </w:p>
    <w:p w14:paraId="3AD85943" w14:textId="77777777" w:rsidR="00832A8B" w:rsidRPr="00832A8B" w:rsidRDefault="00832A8B" w:rsidP="006520A3">
      <w:pPr>
        <w:numPr>
          <w:ilvl w:val="0"/>
          <w:numId w:val="41"/>
        </w:numPr>
        <w:jc w:val="both"/>
        <w:rPr>
          <w:b/>
          <w:bCs/>
        </w:rPr>
      </w:pPr>
      <w:r w:rsidRPr="00832A8B">
        <w:rPr>
          <w:b/>
          <w:bCs/>
        </w:rPr>
        <w:t xml:space="preserve">Effet de substitution durable : </w:t>
      </w:r>
      <w:r w:rsidRPr="00832A8B">
        <w:t>Dans ce secteur, 12 mois d'interruption suffisent à réorienter définitivement les acheteurs internationaux vers d'autres pays fournisseurs.</w:t>
      </w:r>
    </w:p>
    <w:p w14:paraId="18E53596" w14:textId="77777777" w:rsidR="00832A8B" w:rsidRPr="00832A8B" w:rsidRDefault="00832A8B" w:rsidP="006520A3">
      <w:pPr>
        <w:numPr>
          <w:ilvl w:val="0"/>
          <w:numId w:val="41"/>
        </w:numPr>
        <w:jc w:val="both"/>
        <w:rPr>
          <w:b/>
          <w:bCs/>
        </w:rPr>
      </w:pPr>
      <w:r w:rsidRPr="00832A8B">
        <w:rPr>
          <w:b/>
          <w:bCs/>
        </w:rPr>
        <w:t xml:space="preserve">Déconfiguration de la chaîne : </w:t>
      </w:r>
      <w:r w:rsidRPr="00832A8B">
        <w:t>Les industriels marocains perdent également leurs fournisseurs locaux ; faute d'achats réguliers à l'année, ces derniers cherchent d'autres débouchés.</w:t>
      </w:r>
    </w:p>
    <w:p w14:paraId="75250F6C" w14:textId="77777777" w:rsidR="00E416FA" w:rsidRDefault="00E416FA" w:rsidP="00E416FA">
      <w:pPr>
        <w:jc w:val="right"/>
        <w:rPr>
          <w:b/>
          <w:bCs/>
        </w:rPr>
      </w:pPr>
    </w:p>
    <w:p w14:paraId="7674A428" w14:textId="7445B8EE" w:rsidR="00C8385F" w:rsidRDefault="00C8385F" w:rsidP="004C3390">
      <w:pPr>
        <w:shd w:val="clear" w:color="auto" w:fill="76E3FF"/>
        <w:spacing w:before="240"/>
        <w:jc w:val="right"/>
        <w:rPr>
          <w:b/>
          <w:bCs/>
          <w:sz w:val="28"/>
          <w:szCs w:val="28"/>
        </w:rPr>
      </w:pPr>
      <w:r w:rsidRPr="00081CDA">
        <w:rPr>
          <w:b/>
          <w:bCs/>
          <w:sz w:val="28"/>
          <w:szCs w:val="28"/>
        </w:rPr>
        <w:t>Conclusion et Pistes de Réflexion</w:t>
      </w:r>
      <w:r w:rsidR="00973BA2">
        <w:rPr>
          <w:b/>
          <w:bCs/>
          <w:sz w:val="28"/>
          <w:szCs w:val="28"/>
        </w:rPr>
        <w:t> : Vers des solutions concrètes</w:t>
      </w:r>
    </w:p>
    <w:p w14:paraId="670EFD3C" w14:textId="77777777" w:rsidR="004C3390" w:rsidRDefault="004C3390" w:rsidP="004C3390">
      <w:pPr>
        <w:jc w:val="both"/>
      </w:pPr>
      <w:r>
        <w:t>L’instauration du décret n° 15.26 du 7 janvier 2026 encadrant les exportations de sardines fraîches, réfrigérées et congelées souligne une problématique complexe, mêlant enjeux de souveraineté et de développement économique. En effet, il existe une dualité essentielle : d’un côté, la nécessité de préserver la souveraineté alimentaire nationale et de protéger une ressource halieutique fragilisée par le changement climatique ; de l’autre, l’urgence de sauvegarder un tissu industriel et social vital, notamment dans les régions du Sud telles que Laâyoune, qui génèrent de nombreux emplois.</w:t>
      </w:r>
    </w:p>
    <w:p w14:paraId="4515CB6D" w14:textId="77777777" w:rsidR="004C3390" w:rsidRPr="004C3390" w:rsidRDefault="004C3390" w:rsidP="004C3390">
      <w:pPr>
        <w:shd w:val="clear" w:color="auto" w:fill="F7CAAC" w:themeFill="accent2" w:themeFillTint="66"/>
        <w:jc w:val="center"/>
        <w:rPr>
          <w:b/>
          <w:bCs/>
        </w:rPr>
      </w:pPr>
      <w:r w:rsidRPr="004C3390">
        <w:rPr>
          <w:b/>
          <w:bCs/>
        </w:rPr>
        <w:t>Analyse des enjeux et limites des mesures restrictives</w:t>
      </w:r>
    </w:p>
    <w:p w14:paraId="3BE1016E" w14:textId="77777777" w:rsidR="00CB45AE" w:rsidRDefault="00CB45AE" w:rsidP="00CB45AE">
      <w:pPr>
        <w:jc w:val="both"/>
      </w:pPr>
      <w:r w:rsidRPr="00CB45AE">
        <w:t xml:space="preserve">Les données indiquent que des restrictions purement quantitatives, telles que la restriction des exportations, peuvent entraîner des effets collatéraux graves : diminution significative de l’activité portuaire, risque de perte irréversible de compétences par migration de la main-d'œuvre, et dégradation de la crédibilité sur les marchés internationaux, au profit de concurrents étrangers. S’ajoute à cela le recul de la demande intérieure de la part des consommateurs en dehors de la période de Ramadan et le besoin non chiffré des conserveries de poisson.  </w:t>
      </w:r>
    </w:p>
    <w:p w14:paraId="1359B41D" w14:textId="51BF8869" w:rsidR="004C3390" w:rsidRPr="004C3390" w:rsidRDefault="004C3390" w:rsidP="004C3390">
      <w:pPr>
        <w:shd w:val="clear" w:color="auto" w:fill="F7CAAC" w:themeFill="accent2" w:themeFillTint="66"/>
        <w:jc w:val="center"/>
        <w:rPr>
          <w:b/>
          <w:bCs/>
        </w:rPr>
      </w:pPr>
      <w:r w:rsidRPr="004C3390">
        <w:rPr>
          <w:b/>
          <w:bCs/>
        </w:rPr>
        <w:t>Pistes de réflexion et solutions concrètes</w:t>
      </w:r>
    </w:p>
    <w:p w14:paraId="2FF42DC8" w14:textId="2E15011B" w:rsidR="004C3390" w:rsidRDefault="004C3390" w:rsidP="004C3390">
      <w:pPr>
        <w:jc w:val="both"/>
      </w:pPr>
      <w:r>
        <w:t>Pour dépasser cette logique de crise conjoncturelle et instaurer une régulation durable, plusieurs axes peuvent être envisagés :</w:t>
      </w:r>
    </w:p>
    <w:p w14:paraId="4F1EAE9C" w14:textId="76D82D5D" w:rsidR="004C3390" w:rsidRPr="004C3390" w:rsidRDefault="004C3390" w:rsidP="004C3390">
      <w:pPr>
        <w:jc w:val="both"/>
        <w:rPr>
          <w:b/>
          <w:bCs/>
        </w:rPr>
      </w:pPr>
      <w:r w:rsidRPr="004C3390">
        <w:rPr>
          <w:b/>
          <w:bCs/>
        </w:rPr>
        <w:t>Implication des acteurs concernés</w:t>
      </w:r>
    </w:p>
    <w:p w14:paraId="671D6412" w14:textId="77777777" w:rsidR="004C3390" w:rsidRDefault="004C3390" w:rsidP="004C3390">
      <w:pPr>
        <w:jc w:val="both"/>
      </w:pPr>
      <w:r>
        <w:t>• Création d’un comité de veille paritaire regroupant le Secrétariat d’État chargé de la Pêche maritime, le Ministère de l’Industrie et du Commerce, ainsi que les représentants des armateurs, mareyeurs et industriels de la congélation. L’objectif est de fixer des seuils d’alerte partagés, permettant une gestion concertée des quotas.</w:t>
      </w:r>
    </w:p>
    <w:p w14:paraId="0716F0E2" w14:textId="06697ADA" w:rsidR="004C3390" w:rsidRDefault="004C3390" w:rsidP="004C3390">
      <w:pPr>
        <w:jc w:val="both"/>
      </w:pPr>
      <w:r>
        <w:t>• Mise en place d’un système de quotas dynamiques et concertés, il faut ajuster en temps réel les volumes exportables en fonction des indicateurs biologiques de la ressource halieutique et des besoins du marché intérieur, notamment durant les périodes de forte consommation locale ou de pics pour les conserveries.</w:t>
      </w:r>
    </w:p>
    <w:p w14:paraId="75391743" w14:textId="6391695B" w:rsidR="004C3390" w:rsidRPr="004C3390" w:rsidRDefault="004C3390" w:rsidP="004C3390">
      <w:pPr>
        <w:jc w:val="both"/>
        <w:rPr>
          <w:b/>
          <w:bCs/>
        </w:rPr>
      </w:pPr>
      <w:r w:rsidRPr="004C3390">
        <w:rPr>
          <w:b/>
          <w:bCs/>
        </w:rPr>
        <w:t>Valorisat</w:t>
      </w:r>
      <w:r>
        <w:rPr>
          <w:b/>
          <w:bCs/>
        </w:rPr>
        <w:t>i</w:t>
      </w:r>
      <w:r w:rsidRPr="004C3390">
        <w:rPr>
          <w:b/>
          <w:bCs/>
        </w:rPr>
        <w:t>on et transition vers la haute valeur ajoutée</w:t>
      </w:r>
    </w:p>
    <w:p w14:paraId="2A3E59B5" w14:textId="77777777" w:rsidR="004C3390" w:rsidRDefault="004C3390" w:rsidP="004C3390">
      <w:pPr>
        <w:jc w:val="both"/>
      </w:pPr>
      <w:r>
        <w:t>• Encourager la transformation locale : renforcer les capacités des 212 unités de congélation présentes dans le pays, notamment à Dakhla, Agadir et Laâyoune, afin d’intégrer des lignes de deuxième et troisième transformation (filetage, plats cuisinés, marinades, valorisation des coproduits, diversification des espèces).</w:t>
      </w:r>
    </w:p>
    <w:p w14:paraId="35042BAD" w14:textId="77777777" w:rsidR="004C3390" w:rsidRDefault="004C3390" w:rsidP="004C3390">
      <w:pPr>
        <w:jc w:val="both"/>
      </w:pPr>
      <w:r>
        <w:t>• Soutenir l’innovation : favoriser le développement de produits haut de gamme (filets, chairs congelés), qui offrent une meilleure rentabilité et nécessitent moins de prélèvements sur la ressource halieutique.</w:t>
      </w:r>
    </w:p>
    <w:p w14:paraId="0377B92C" w14:textId="5C83B767" w:rsidR="004C3390" w:rsidRDefault="004C3390" w:rsidP="004C3390">
      <w:pPr>
        <w:jc w:val="both"/>
      </w:pPr>
      <w:r>
        <w:t>• Faciliter l’accès à de nouveaux marchés à haute valeur ajoutée pour ces unités, en renforçant leur compétitivité et leur capacité à répondre aux exigences des marchés internationaux.</w:t>
      </w:r>
    </w:p>
    <w:p w14:paraId="72B276B5" w14:textId="441FC11C" w:rsidR="004C3390" w:rsidRPr="004C3390" w:rsidRDefault="004C3390" w:rsidP="004C3390">
      <w:pPr>
        <w:jc w:val="both"/>
        <w:rPr>
          <w:b/>
          <w:bCs/>
        </w:rPr>
      </w:pPr>
      <w:r w:rsidRPr="004C3390">
        <w:rPr>
          <w:b/>
          <w:bCs/>
        </w:rPr>
        <w:t>Contractualisation et sécurisation du marché national</w:t>
      </w:r>
    </w:p>
    <w:p w14:paraId="4380F736" w14:textId="2EB0636D" w:rsidR="004C3390" w:rsidRDefault="004C3390" w:rsidP="004C3390">
      <w:pPr>
        <w:jc w:val="both"/>
      </w:pPr>
      <w:r>
        <w:t>• Mettre en place des contrats-programmes d’approvisionnement : conditionner l’obtention des licences d’exportation à un engagement des industriels et mareyeurs à approvisionner régulièrement le marché intérieur à des prix réglementé</w:t>
      </w:r>
      <w:r w:rsidR="00F13EB2">
        <w:t>s</w:t>
      </w:r>
      <w:r>
        <w:t>. Cela garantirait un approvisionnement stable et abordable</w:t>
      </w:r>
      <w:r w:rsidR="00F13EB2">
        <w:t>.</w:t>
      </w:r>
    </w:p>
    <w:p w14:paraId="0EB848F6" w14:textId="7A9497D0" w:rsidR="00F64873" w:rsidRPr="00182A20" w:rsidRDefault="004C3390" w:rsidP="009D23B2">
      <w:pPr>
        <w:jc w:val="both"/>
      </w:pPr>
      <w:r>
        <w:t>• Moderniser la distribution nationale : optimiser les circuits de distribution de la sardine fraîche et congelée, réduire les marges des intermédiaires et faire en sorte que les efforts de baisse des prix profitent directement au consommateur, tout en assurant la pérennité des opérateurs.</w:t>
      </w:r>
    </w:p>
    <w:sectPr w:rsidR="00F64873" w:rsidRPr="00182A20" w:rsidSect="00AF65F1">
      <w:pgSz w:w="11906" w:h="16838"/>
      <w:pgMar w:top="709"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D5899" w14:textId="77777777" w:rsidR="001E4C3F" w:rsidRDefault="001E4C3F" w:rsidP="00D3731C">
      <w:pPr>
        <w:spacing w:after="0" w:line="240" w:lineRule="auto"/>
      </w:pPr>
      <w:r>
        <w:separator/>
      </w:r>
    </w:p>
  </w:endnote>
  <w:endnote w:type="continuationSeparator" w:id="0">
    <w:p w14:paraId="6C696D37" w14:textId="77777777" w:rsidR="001E4C3F" w:rsidRDefault="001E4C3F" w:rsidP="00D37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458FA" w14:textId="77777777" w:rsidR="001E4C3F" w:rsidRDefault="001E4C3F" w:rsidP="00D3731C">
      <w:pPr>
        <w:spacing w:after="0" w:line="240" w:lineRule="auto"/>
      </w:pPr>
      <w:r>
        <w:separator/>
      </w:r>
    </w:p>
  </w:footnote>
  <w:footnote w:type="continuationSeparator" w:id="0">
    <w:p w14:paraId="58D7B3C6" w14:textId="77777777" w:rsidR="001E4C3F" w:rsidRDefault="001E4C3F" w:rsidP="00D373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F038A"/>
    <w:multiLevelType w:val="multilevel"/>
    <w:tmpl w:val="D4A2C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D7969"/>
    <w:multiLevelType w:val="multilevel"/>
    <w:tmpl w:val="1E786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5B507E"/>
    <w:multiLevelType w:val="hybridMultilevel"/>
    <w:tmpl w:val="3CFAC6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116A3"/>
    <w:multiLevelType w:val="hybridMultilevel"/>
    <w:tmpl w:val="8A822E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0CA370E"/>
    <w:multiLevelType w:val="multilevel"/>
    <w:tmpl w:val="ADAC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55D6F"/>
    <w:multiLevelType w:val="multilevel"/>
    <w:tmpl w:val="8682B8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994F9C"/>
    <w:multiLevelType w:val="multilevel"/>
    <w:tmpl w:val="901CF9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EC68E5"/>
    <w:multiLevelType w:val="multilevel"/>
    <w:tmpl w:val="CBA8A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286676"/>
    <w:multiLevelType w:val="hybridMultilevel"/>
    <w:tmpl w:val="16261B96"/>
    <w:lvl w:ilvl="0" w:tplc="4E3831F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6987CDF"/>
    <w:multiLevelType w:val="multilevel"/>
    <w:tmpl w:val="8DA44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E00E7C"/>
    <w:multiLevelType w:val="multilevel"/>
    <w:tmpl w:val="B7360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E53B10"/>
    <w:multiLevelType w:val="multilevel"/>
    <w:tmpl w:val="36BA0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B16715"/>
    <w:multiLevelType w:val="multilevel"/>
    <w:tmpl w:val="D414A6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BC7A66"/>
    <w:multiLevelType w:val="multilevel"/>
    <w:tmpl w:val="D3BED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81750A"/>
    <w:multiLevelType w:val="hybridMultilevel"/>
    <w:tmpl w:val="8AF0B8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64E40DE"/>
    <w:multiLevelType w:val="multilevel"/>
    <w:tmpl w:val="8502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BD6B17"/>
    <w:multiLevelType w:val="multilevel"/>
    <w:tmpl w:val="63D09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CD2C88"/>
    <w:multiLevelType w:val="multilevel"/>
    <w:tmpl w:val="3428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D16659"/>
    <w:multiLevelType w:val="multilevel"/>
    <w:tmpl w:val="857EA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B66783"/>
    <w:multiLevelType w:val="multilevel"/>
    <w:tmpl w:val="C0E6B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F14164"/>
    <w:multiLevelType w:val="multilevel"/>
    <w:tmpl w:val="222089D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2"/>
      <w:numFmt w:val="bullet"/>
      <w:lvlText w:val="-"/>
      <w:lvlJc w:val="left"/>
      <w:pPr>
        <w:ind w:left="2160" w:hanging="360"/>
      </w:pPr>
      <w:rPr>
        <w:rFonts w:ascii="Calibri" w:eastAsiaTheme="minorHAnsi"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FB5670"/>
    <w:multiLevelType w:val="hybridMultilevel"/>
    <w:tmpl w:val="8332A0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3A46F8"/>
    <w:multiLevelType w:val="multilevel"/>
    <w:tmpl w:val="C0D65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7A0FD5"/>
    <w:multiLevelType w:val="multilevel"/>
    <w:tmpl w:val="3A460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3226F3"/>
    <w:multiLevelType w:val="multilevel"/>
    <w:tmpl w:val="E0C6A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D62587"/>
    <w:multiLevelType w:val="multilevel"/>
    <w:tmpl w:val="C48A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D70BE6"/>
    <w:multiLevelType w:val="multilevel"/>
    <w:tmpl w:val="6DC6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5A2C88"/>
    <w:multiLevelType w:val="hybridMultilevel"/>
    <w:tmpl w:val="49BC38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F7B2267"/>
    <w:multiLevelType w:val="multilevel"/>
    <w:tmpl w:val="1F3E1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72545C"/>
    <w:multiLevelType w:val="multilevel"/>
    <w:tmpl w:val="0944F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835CE1"/>
    <w:multiLevelType w:val="multilevel"/>
    <w:tmpl w:val="E6FCF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5449B1"/>
    <w:multiLevelType w:val="hybridMultilevel"/>
    <w:tmpl w:val="A154BA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7580927"/>
    <w:multiLevelType w:val="hybridMultilevel"/>
    <w:tmpl w:val="871813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BB15DE2"/>
    <w:multiLevelType w:val="multilevel"/>
    <w:tmpl w:val="FF22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2F4F3A"/>
    <w:multiLevelType w:val="multilevel"/>
    <w:tmpl w:val="4D5AF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080169"/>
    <w:multiLevelType w:val="multilevel"/>
    <w:tmpl w:val="710C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58006A"/>
    <w:multiLevelType w:val="multilevel"/>
    <w:tmpl w:val="FCEEF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6C7C97"/>
    <w:multiLevelType w:val="multilevel"/>
    <w:tmpl w:val="DB76F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EB06D2"/>
    <w:multiLevelType w:val="hybridMultilevel"/>
    <w:tmpl w:val="B8D8B8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9BE61F8"/>
    <w:multiLevelType w:val="multilevel"/>
    <w:tmpl w:val="814A8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1A34347"/>
    <w:multiLevelType w:val="multilevel"/>
    <w:tmpl w:val="59EC3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8D57AF"/>
    <w:multiLevelType w:val="multilevel"/>
    <w:tmpl w:val="1676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0B3E5A"/>
    <w:multiLevelType w:val="multilevel"/>
    <w:tmpl w:val="91CCE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BA69F7"/>
    <w:multiLevelType w:val="multilevel"/>
    <w:tmpl w:val="DC16D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F11CD1"/>
    <w:multiLevelType w:val="multilevel"/>
    <w:tmpl w:val="5BF2B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C8693F"/>
    <w:multiLevelType w:val="multilevel"/>
    <w:tmpl w:val="D7FA3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9574292">
    <w:abstractNumId w:val="40"/>
  </w:num>
  <w:num w:numId="2" w16cid:durableId="183136437">
    <w:abstractNumId w:val="36"/>
  </w:num>
  <w:num w:numId="3" w16cid:durableId="978807829">
    <w:abstractNumId w:val="43"/>
  </w:num>
  <w:num w:numId="4" w16cid:durableId="841234765">
    <w:abstractNumId w:val="17"/>
  </w:num>
  <w:num w:numId="5" w16cid:durableId="2003657193">
    <w:abstractNumId w:val="1"/>
  </w:num>
  <w:num w:numId="6" w16cid:durableId="202793084">
    <w:abstractNumId w:val="22"/>
  </w:num>
  <w:num w:numId="7" w16cid:durableId="910429043">
    <w:abstractNumId w:val="30"/>
  </w:num>
  <w:num w:numId="8" w16cid:durableId="57090860">
    <w:abstractNumId w:val="35"/>
  </w:num>
  <w:num w:numId="9" w16cid:durableId="1924533325">
    <w:abstractNumId w:val="10"/>
  </w:num>
  <w:num w:numId="10" w16cid:durableId="800729344">
    <w:abstractNumId w:val="8"/>
  </w:num>
  <w:num w:numId="11" w16cid:durableId="1411271041">
    <w:abstractNumId w:val="2"/>
  </w:num>
  <w:num w:numId="12" w16cid:durableId="1623993634">
    <w:abstractNumId w:val="15"/>
  </w:num>
  <w:num w:numId="13" w16cid:durableId="110708462">
    <w:abstractNumId w:val="19"/>
  </w:num>
  <w:num w:numId="14" w16cid:durableId="1436487629">
    <w:abstractNumId w:val="38"/>
  </w:num>
  <w:num w:numId="15" w16cid:durableId="689648815">
    <w:abstractNumId w:val="31"/>
  </w:num>
  <w:num w:numId="16" w16cid:durableId="233976798">
    <w:abstractNumId w:val="12"/>
  </w:num>
  <w:num w:numId="17" w16cid:durableId="1736977177">
    <w:abstractNumId w:val="5"/>
  </w:num>
  <w:num w:numId="18" w16cid:durableId="1758134955">
    <w:abstractNumId w:val="6"/>
  </w:num>
  <w:num w:numId="19" w16cid:durableId="2115712813">
    <w:abstractNumId w:val="7"/>
  </w:num>
  <w:num w:numId="20" w16cid:durableId="1709791436">
    <w:abstractNumId w:val="32"/>
  </w:num>
  <w:num w:numId="21" w16cid:durableId="804081506">
    <w:abstractNumId w:val="21"/>
  </w:num>
  <w:num w:numId="22" w16cid:durableId="152717580">
    <w:abstractNumId w:val="14"/>
  </w:num>
  <w:num w:numId="23" w16cid:durableId="1920365790">
    <w:abstractNumId w:val="27"/>
  </w:num>
  <w:num w:numId="24" w16cid:durableId="1160315911">
    <w:abstractNumId w:val="37"/>
  </w:num>
  <w:num w:numId="25" w16cid:durableId="1855998649">
    <w:abstractNumId w:val="16"/>
  </w:num>
  <w:num w:numId="26" w16cid:durableId="1116563217">
    <w:abstractNumId w:val="33"/>
  </w:num>
  <w:num w:numId="27" w16cid:durableId="1790464349">
    <w:abstractNumId w:val="28"/>
  </w:num>
  <w:num w:numId="28" w16cid:durableId="926419859">
    <w:abstractNumId w:val="23"/>
  </w:num>
  <w:num w:numId="29" w16cid:durableId="460000151">
    <w:abstractNumId w:val="18"/>
  </w:num>
  <w:num w:numId="30" w16cid:durableId="1396053709">
    <w:abstractNumId w:val="29"/>
  </w:num>
  <w:num w:numId="31" w16cid:durableId="1013847">
    <w:abstractNumId w:val="34"/>
  </w:num>
  <w:num w:numId="32" w16cid:durableId="1373654557">
    <w:abstractNumId w:val="44"/>
  </w:num>
  <w:num w:numId="33" w16cid:durableId="1441488874">
    <w:abstractNumId w:val="39"/>
  </w:num>
  <w:num w:numId="34" w16cid:durableId="1736586708">
    <w:abstractNumId w:val="24"/>
  </w:num>
  <w:num w:numId="35" w16cid:durableId="280310470">
    <w:abstractNumId w:val="25"/>
  </w:num>
  <w:num w:numId="36" w16cid:durableId="13727426">
    <w:abstractNumId w:val="4"/>
  </w:num>
  <w:num w:numId="37" w16cid:durableId="1986273585">
    <w:abstractNumId w:val="3"/>
  </w:num>
  <w:num w:numId="38" w16cid:durableId="883567579">
    <w:abstractNumId w:val="45"/>
  </w:num>
  <w:num w:numId="39" w16cid:durableId="853618438">
    <w:abstractNumId w:val="41"/>
  </w:num>
  <w:num w:numId="40" w16cid:durableId="1148086551">
    <w:abstractNumId w:val="20"/>
  </w:num>
  <w:num w:numId="41" w16cid:durableId="181868715">
    <w:abstractNumId w:val="42"/>
  </w:num>
  <w:num w:numId="42" w16cid:durableId="1303268147">
    <w:abstractNumId w:val="9"/>
  </w:num>
  <w:num w:numId="43" w16cid:durableId="5137047">
    <w:abstractNumId w:val="13"/>
  </w:num>
  <w:num w:numId="44" w16cid:durableId="280721450">
    <w:abstractNumId w:val="0"/>
  </w:num>
  <w:num w:numId="45" w16cid:durableId="1892498559">
    <w:abstractNumId w:val="26"/>
  </w:num>
  <w:num w:numId="46" w16cid:durableId="11366818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364"/>
    <w:rsid w:val="00003FF5"/>
    <w:rsid w:val="0001531E"/>
    <w:rsid w:val="00040CFD"/>
    <w:rsid w:val="00081CDA"/>
    <w:rsid w:val="000A480D"/>
    <w:rsid w:val="000B2282"/>
    <w:rsid w:val="0012162F"/>
    <w:rsid w:val="001349A7"/>
    <w:rsid w:val="0015480D"/>
    <w:rsid w:val="00182A20"/>
    <w:rsid w:val="00184BC7"/>
    <w:rsid w:val="0018709D"/>
    <w:rsid w:val="001A16FC"/>
    <w:rsid w:val="001B5147"/>
    <w:rsid w:val="001E4C3F"/>
    <w:rsid w:val="001E6968"/>
    <w:rsid w:val="00222271"/>
    <w:rsid w:val="00230030"/>
    <w:rsid w:val="00230938"/>
    <w:rsid w:val="002327C0"/>
    <w:rsid w:val="00255DF8"/>
    <w:rsid w:val="00261371"/>
    <w:rsid w:val="00264E12"/>
    <w:rsid w:val="002849E1"/>
    <w:rsid w:val="002E6AB8"/>
    <w:rsid w:val="002F2B1B"/>
    <w:rsid w:val="0033216A"/>
    <w:rsid w:val="00356F83"/>
    <w:rsid w:val="00384E0D"/>
    <w:rsid w:val="003A4304"/>
    <w:rsid w:val="003A44FB"/>
    <w:rsid w:val="003B7282"/>
    <w:rsid w:val="003D0A68"/>
    <w:rsid w:val="00413990"/>
    <w:rsid w:val="00416890"/>
    <w:rsid w:val="00441FFD"/>
    <w:rsid w:val="00450A41"/>
    <w:rsid w:val="00490AD4"/>
    <w:rsid w:val="00497364"/>
    <w:rsid w:val="004B352B"/>
    <w:rsid w:val="004C3390"/>
    <w:rsid w:val="004E090A"/>
    <w:rsid w:val="004E5174"/>
    <w:rsid w:val="00512216"/>
    <w:rsid w:val="005552A1"/>
    <w:rsid w:val="00565350"/>
    <w:rsid w:val="00573EDC"/>
    <w:rsid w:val="0058398F"/>
    <w:rsid w:val="005929C3"/>
    <w:rsid w:val="005A20C6"/>
    <w:rsid w:val="00615CC2"/>
    <w:rsid w:val="00634F3D"/>
    <w:rsid w:val="006520A3"/>
    <w:rsid w:val="00654A8B"/>
    <w:rsid w:val="006763FC"/>
    <w:rsid w:val="00684B57"/>
    <w:rsid w:val="006E477A"/>
    <w:rsid w:val="00742E23"/>
    <w:rsid w:val="007447D6"/>
    <w:rsid w:val="00762283"/>
    <w:rsid w:val="0076741E"/>
    <w:rsid w:val="007C2D4D"/>
    <w:rsid w:val="007C6C7E"/>
    <w:rsid w:val="007D790E"/>
    <w:rsid w:val="007E242B"/>
    <w:rsid w:val="007F335D"/>
    <w:rsid w:val="00811083"/>
    <w:rsid w:val="00811B2A"/>
    <w:rsid w:val="008222D1"/>
    <w:rsid w:val="00832A8B"/>
    <w:rsid w:val="00860061"/>
    <w:rsid w:val="008838BB"/>
    <w:rsid w:val="008927D2"/>
    <w:rsid w:val="008935E5"/>
    <w:rsid w:val="008C58FA"/>
    <w:rsid w:val="008E615B"/>
    <w:rsid w:val="008F1671"/>
    <w:rsid w:val="009257DD"/>
    <w:rsid w:val="00934514"/>
    <w:rsid w:val="00934616"/>
    <w:rsid w:val="009354BD"/>
    <w:rsid w:val="00965302"/>
    <w:rsid w:val="00973BA2"/>
    <w:rsid w:val="00987187"/>
    <w:rsid w:val="0099593D"/>
    <w:rsid w:val="009B4E87"/>
    <w:rsid w:val="009C2435"/>
    <w:rsid w:val="009D23B2"/>
    <w:rsid w:val="00A343DD"/>
    <w:rsid w:val="00A85214"/>
    <w:rsid w:val="00A86177"/>
    <w:rsid w:val="00AB2221"/>
    <w:rsid w:val="00AD0919"/>
    <w:rsid w:val="00AF3CA0"/>
    <w:rsid w:val="00AF65F1"/>
    <w:rsid w:val="00B05383"/>
    <w:rsid w:val="00B064D4"/>
    <w:rsid w:val="00B27B11"/>
    <w:rsid w:val="00B54E9C"/>
    <w:rsid w:val="00B57C1E"/>
    <w:rsid w:val="00B6224A"/>
    <w:rsid w:val="00B67E37"/>
    <w:rsid w:val="00B73D41"/>
    <w:rsid w:val="00B8263B"/>
    <w:rsid w:val="00B93382"/>
    <w:rsid w:val="00BB1A82"/>
    <w:rsid w:val="00BF47EB"/>
    <w:rsid w:val="00C04430"/>
    <w:rsid w:val="00C50469"/>
    <w:rsid w:val="00C8385F"/>
    <w:rsid w:val="00C857AF"/>
    <w:rsid w:val="00CB45AE"/>
    <w:rsid w:val="00CC18B1"/>
    <w:rsid w:val="00CE3D21"/>
    <w:rsid w:val="00D02B02"/>
    <w:rsid w:val="00D14805"/>
    <w:rsid w:val="00D3731C"/>
    <w:rsid w:val="00D53C22"/>
    <w:rsid w:val="00D7455D"/>
    <w:rsid w:val="00DA6A56"/>
    <w:rsid w:val="00DD2C40"/>
    <w:rsid w:val="00DF0B26"/>
    <w:rsid w:val="00E320AD"/>
    <w:rsid w:val="00E416FA"/>
    <w:rsid w:val="00E7080D"/>
    <w:rsid w:val="00E73837"/>
    <w:rsid w:val="00E86723"/>
    <w:rsid w:val="00EC77AE"/>
    <w:rsid w:val="00F13EB2"/>
    <w:rsid w:val="00F2675D"/>
    <w:rsid w:val="00F407F0"/>
    <w:rsid w:val="00F56DEB"/>
    <w:rsid w:val="00F64873"/>
    <w:rsid w:val="00F725A8"/>
    <w:rsid w:val="00F849D5"/>
    <w:rsid w:val="00FB16C8"/>
    <w:rsid w:val="00FC1BE9"/>
    <w:rsid w:val="00FD4D6B"/>
    <w:rsid w:val="00FE0DD4"/>
    <w:rsid w:val="00FF091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3C64"/>
  <w15:chartTrackingRefBased/>
  <w15:docId w15:val="{A7CB192C-6B82-4811-8727-1838B1E70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9D5"/>
  </w:style>
  <w:style w:type="paragraph" w:styleId="Titre1">
    <w:name w:val="heading 1"/>
    <w:basedOn w:val="Normal"/>
    <w:next w:val="Normal"/>
    <w:link w:val="Titre1Car"/>
    <w:uiPriority w:val="9"/>
    <w:qFormat/>
    <w:rsid w:val="004973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4973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49736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9736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9736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9736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9736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9736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9736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9736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49736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49736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9736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9736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9736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9736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9736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97364"/>
    <w:rPr>
      <w:rFonts w:eastAsiaTheme="majorEastAsia" w:cstheme="majorBidi"/>
      <w:color w:val="272727" w:themeColor="text1" w:themeTint="D8"/>
    </w:rPr>
  </w:style>
  <w:style w:type="paragraph" w:styleId="Titre">
    <w:name w:val="Title"/>
    <w:basedOn w:val="Normal"/>
    <w:next w:val="Normal"/>
    <w:link w:val="TitreCar"/>
    <w:uiPriority w:val="10"/>
    <w:qFormat/>
    <w:rsid w:val="00497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9736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9736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9736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97364"/>
    <w:pPr>
      <w:spacing w:before="160"/>
      <w:jc w:val="center"/>
    </w:pPr>
    <w:rPr>
      <w:i/>
      <w:iCs/>
      <w:color w:val="404040" w:themeColor="text1" w:themeTint="BF"/>
    </w:rPr>
  </w:style>
  <w:style w:type="character" w:customStyle="1" w:styleId="CitationCar">
    <w:name w:val="Citation Car"/>
    <w:basedOn w:val="Policepardfaut"/>
    <w:link w:val="Citation"/>
    <w:uiPriority w:val="29"/>
    <w:rsid w:val="00497364"/>
    <w:rPr>
      <w:i/>
      <w:iCs/>
      <w:color w:val="404040" w:themeColor="text1" w:themeTint="BF"/>
    </w:rPr>
  </w:style>
  <w:style w:type="paragraph" w:styleId="Paragraphedeliste">
    <w:name w:val="List Paragraph"/>
    <w:basedOn w:val="Normal"/>
    <w:uiPriority w:val="34"/>
    <w:qFormat/>
    <w:rsid w:val="00497364"/>
    <w:pPr>
      <w:ind w:left="720"/>
      <w:contextualSpacing/>
    </w:pPr>
  </w:style>
  <w:style w:type="character" w:styleId="Accentuationintense">
    <w:name w:val="Intense Emphasis"/>
    <w:basedOn w:val="Policepardfaut"/>
    <w:uiPriority w:val="21"/>
    <w:qFormat/>
    <w:rsid w:val="00497364"/>
    <w:rPr>
      <w:i/>
      <w:iCs/>
      <w:color w:val="2F5496" w:themeColor="accent1" w:themeShade="BF"/>
    </w:rPr>
  </w:style>
  <w:style w:type="paragraph" w:styleId="Citationintense">
    <w:name w:val="Intense Quote"/>
    <w:basedOn w:val="Normal"/>
    <w:next w:val="Normal"/>
    <w:link w:val="CitationintenseCar"/>
    <w:uiPriority w:val="30"/>
    <w:qFormat/>
    <w:rsid w:val="004973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97364"/>
    <w:rPr>
      <w:i/>
      <w:iCs/>
      <w:color w:val="2F5496" w:themeColor="accent1" w:themeShade="BF"/>
    </w:rPr>
  </w:style>
  <w:style w:type="character" w:styleId="Rfrenceintense">
    <w:name w:val="Intense Reference"/>
    <w:basedOn w:val="Policepardfaut"/>
    <w:uiPriority w:val="32"/>
    <w:qFormat/>
    <w:rsid w:val="00497364"/>
    <w:rPr>
      <w:b/>
      <w:bCs/>
      <w:smallCaps/>
      <w:color w:val="2F5496" w:themeColor="accent1" w:themeShade="BF"/>
      <w:spacing w:val="5"/>
    </w:rPr>
  </w:style>
  <w:style w:type="character" w:styleId="Lienhypertexte">
    <w:name w:val="Hyperlink"/>
    <w:basedOn w:val="Policepardfaut"/>
    <w:uiPriority w:val="99"/>
    <w:unhideWhenUsed/>
    <w:rsid w:val="004E5174"/>
    <w:rPr>
      <w:color w:val="0563C1" w:themeColor="hyperlink"/>
      <w:u w:val="single"/>
    </w:rPr>
  </w:style>
  <w:style w:type="character" w:styleId="Mentionnonrsolue">
    <w:name w:val="Unresolved Mention"/>
    <w:basedOn w:val="Policepardfaut"/>
    <w:uiPriority w:val="99"/>
    <w:semiHidden/>
    <w:unhideWhenUsed/>
    <w:rsid w:val="004E5174"/>
    <w:rPr>
      <w:color w:val="605E5C"/>
      <w:shd w:val="clear" w:color="auto" w:fill="E1DFDD"/>
    </w:rPr>
  </w:style>
  <w:style w:type="paragraph" w:styleId="En-tte">
    <w:name w:val="header"/>
    <w:basedOn w:val="Normal"/>
    <w:link w:val="En-tteCar"/>
    <w:uiPriority w:val="99"/>
    <w:unhideWhenUsed/>
    <w:rsid w:val="001349A7"/>
    <w:pPr>
      <w:tabs>
        <w:tab w:val="center" w:pos="4536"/>
        <w:tab w:val="right" w:pos="9072"/>
      </w:tabs>
      <w:spacing w:after="0" w:line="240" w:lineRule="auto"/>
      <w:ind w:left="720"/>
    </w:pPr>
    <w:rPr>
      <w:rFonts w:ascii="Times New Roman" w:hAnsi="Times New Roman"/>
      <w:sz w:val="28"/>
      <w:szCs w:val="28"/>
      <w:lang w:eastAsia="fr-FR" w:bidi="ar-OM"/>
    </w:rPr>
  </w:style>
  <w:style w:type="character" w:customStyle="1" w:styleId="En-tteCar">
    <w:name w:val="En-tête Car"/>
    <w:basedOn w:val="Policepardfaut"/>
    <w:link w:val="En-tte"/>
    <w:uiPriority w:val="99"/>
    <w:rsid w:val="001349A7"/>
    <w:rPr>
      <w:rFonts w:ascii="Times New Roman" w:hAnsi="Times New Roman"/>
      <w:sz w:val="28"/>
      <w:szCs w:val="28"/>
      <w:lang w:eastAsia="fr-FR" w:bidi="ar-OM"/>
    </w:rPr>
  </w:style>
  <w:style w:type="paragraph" w:styleId="Pieddepage">
    <w:name w:val="footer"/>
    <w:basedOn w:val="Normal"/>
    <w:link w:val="PieddepageCar"/>
    <w:uiPriority w:val="99"/>
    <w:unhideWhenUsed/>
    <w:rsid w:val="00D3731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3731C"/>
  </w:style>
  <w:style w:type="table" w:styleId="Grilledutableau">
    <w:name w:val="Table Grid"/>
    <w:basedOn w:val="TableauNormal"/>
    <w:uiPriority w:val="39"/>
    <w:rsid w:val="00222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A861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279</TotalTime>
  <Pages>6</Pages>
  <Words>2572</Words>
  <Characters>14150</Characters>
  <Application>Microsoft Office Word</Application>
  <DocSecurity>0</DocSecurity>
  <Lines>117</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Samir IDRISSI</cp:lastModifiedBy>
  <cp:revision>209</cp:revision>
  <cp:lastPrinted>2026-05-18T18:26:00Z</cp:lastPrinted>
  <dcterms:created xsi:type="dcterms:W3CDTF">2026-03-02T23:21:00Z</dcterms:created>
  <dcterms:modified xsi:type="dcterms:W3CDTF">2026-05-23T12:42:00Z</dcterms:modified>
</cp:coreProperties>
</file>